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C53" w:rsidP="00154C2E" w:rsidRDefault="00154C2E" w14:paraId="45D76180" w14:textId="77777777">
      <w:pPr>
        <w:tabs>
          <w:tab w:val="left" w:pos="915"/>
        </w:tabs>
        <w:rPr>
          <w:rFonts w:ascii="Nunito Sans" w:hAnsi="Nunito Sans"/>
          <w:b/>
          <w:bCs/>
          <w:sz w:val="28"/>
          <w:szCs w:val="28"/>
        </w:rPr>
      </w:pPr>
      <w:r w:rsidRPr="1EDC2B32">
        <w:rPr>
          <w:rFonts w:ascii="Nunito Sans" w:hAnsi="Nunito Sans"/>
          <w:b/>
          <w:bCs/>
          <w:sz w:val="28"/>
          <w:szCs w:val="28"/>
        </w:rPr>
        <w:t>School Improvement Offe</w:t>
      </w:r>
      <w:r>
        <w:rPr>
          <w:rFonts w:ascii="Nunito Sans" w:hAnsi="Nunito Sans"/>
          <w:b/>
          <w:bCs/>
          <w:sz w:val="28"/>
          <w:szCs w:val="28"/>
        </w:rPr>
        <w:t>r - Summary</w:t>
      </w:r>
    </w:p>
    <w:p w:rsidRPr="00237493" w:rsidR="00154C2E" w:rsidP="00154C2E" w:rsidRDefault="00154C2E" w14:paraId="665F87F0" w14:textId="77777777">
      <w:pPr>
        <w:tabs>
          <w:tab w:val="left" w:pos="915"/>
        </w:tabs>
        <w:rPr>
          <w:rFonts w:ascii="Nunito Sans" w:hAnsi="Nunito Sans"/>
          <w:sz w:val="21"/>
          <w:szCs w:val="21"/>
          <w:u w:val="single"/>
        </w:rPr>
      </w:pPr>
      <w:r w:rsidRPr="00237493">
        <w:rPr>
          <w:rFonts w:ascii="Nunito Sans" w:hAnsi="Nunito Sans"/>
          <w:sz w:val="21"/>
          <w:szCs w:val="21"/>
          <w:u w:val="single"/>
        </w:rPr>
        <w:t>School Improvement Team</w:t>
      </w:r>
    </w:p>
    <w:p w:rsidRPr="00237493" w:rsidR="00267B0E" w:rsidP="00154C2E" w:rsidRDefault="00F24EA0" w14:paraId="2144FA92" w14:textId="4BD6482C">
      <w:pPr>
        <w:tabs>
          <w:tab w:val="left" w:pos="915"/>
        </w:tabs>
        <w:rPr>
          <w:rFonts w:ascii="Nunito Sans" w:hAnsi="Nunito Sans"/>
          <w:b/>
          <w:bCs/>
          <w:sz w:val="21"/>
          <w:szCs w:val="21"/>
        </w:rPr>
      </w:pPr>
      <w:r w:rsidRPr="00237493">
        <w:rPr>
          <w:rFonts w:ascii="Nunito Sans" w:hAnsi="Nunito Sans"/>
          <w:b/>
          <w:bCs/>
          <w:sz w:val="21"/>
          <w:szCs w:val="21"/>
        </w:rPr>
        <w:t>Executive Directors of School Improvement;</w:t>
      </w:r>
      <w:r w:rsidRPr="00237493" w:rsidR="00DE3C63">
        <w:rPr>
          <w:rFonts w:ascii="Nunito Sans" w:hAnsi="Nunito Sans"/>
          <w:b/>
          <w:bCs/>
          <w:sz w:val="21"/>
          <w:szCs w:val="21"/>
        </w:rPr>
        <w:t xml:space="preserve"> </w:t>
      </w:r>
      <w:r w:rsidRPr="00237493">
        <w:rPr>
          <w:rFonts w:ascii="Nunito Sans" w:hAnsi="Nunito Sans"/>
          <w:b/>
          <w:bCs/>
          <w:sz w:val="21"/>
          <w:szCs w:val="21"/>
        </w:rPr>
        <w:t xml:space="preserve">Fiona Rigby and John Coats </w:t>
      </w:r>
    </w:p>
    <w:p w:rsidRPr="00237493" w:rsidR="00B54055" w:rsidP="00154C2E" w:rsidRDefault="00B54055" w14:paraId="72951E81" w14:textId="05093AB2">
      <w:pPr>
        <w:tabs>
          <w:tab w:val="left" w:pos="915"/>
        </w:tabs>
        <w:rPr>
          <w:rFonts w:ascii="Nunito Sans" w:hAnsi="Nunito Sans"/>
          <w:sz w:val="21"/>
          <w:szCs w:val="21"/>
        </w:rPr>
      </w:pPr>
      <w:r w:rsidRPr="00237493">
        <w:rPr>
          <w:rFonts w:ascii="Nunito Sans" w:hAnsi="Nunito Sans"/>
          <w:sz w:val="21"/>
          <w:szCs w:val="21"/>
        </w:rPr>
        <w:t xml:space="preserve">John is full time. Fiona is 0.5 FTE for the Trust and </w:t>
      </w:r>
      <w:r w:rsidRPr="00237493" w:rsidR="006A5A1F">
        <w:rPr>
          <w:rFonts w:ascii="Nunito Sans" w:hAnsi="Nunito Sans"/>
          <w:sz w:val="21"/>
          <w:szCs w:val="21"/>
        </w:rPr>
        <w:t>works 0.4 FTE for Learn Sheffield</w:t>
      </w:r>
      <w:r w:rsidRPr="00237493" w:rsidR="005E4382">
        <w:rPr>
          <w:rFonts w:ascii="Nunito Sans" w:hAnsi="Nunito Sans"/>
          <w:sz w:val="21"/>
          <w:szCs w:val="21"/>
        </w:rPr>
        <w:t xml:space="preserve"> – leading on SEND strategy</w:t>
      </w:r>
    </w:p>
    <w:p w:rsidRPr="00237493" w:rsidR="00B54055" w:rsidP="00154C2E" w:rsidRDefault="00F24EA0" w14:paraId="217DF1F1" w14:textId="77777777">
      <w:pPr>
        <w:tabs>
          <w:tab w:val="left" w:pos="915"/>
        </w:tabs>
        <w:rPr>
          <w:rFonts w:ascii="Nunito Sans" w:hAnsi="Nunito Sans"/>
          <w:b/>
          <w:bCs/>
          <w:sz w:val="21"/>
          <w:szCs w:val="21"/>
        </w:rPr>
      </w:pPr>
      <w:r w:rsidRPr="00237493">
        <w:rPr>
          <w:rFonts w:ascii="Nunito Sans" w:hAnsi="Nunito Sans"/>
          <w:b/>
          <w:bCs/>
          <w:sz w:val="21"/>
          <w:szCs w:val="21"/>
        </w:rPr>
        <w:t>South Yorkshire Maths Hub Lead</w:t>
      </w:r>
      <w:r w:rsidRPr="00237493" w:rsidR="00267B0E">
        <w:rPr>
          <w:rFonts w:ascii="Nunito Sans" w:hAnsi="Nunito Sans"/>
          <w:b/>
          <w:bCs/>
          <w:sz w:val="21"/>
          <w:szCs w:val="21"/>
        </w:rPr>
        <w:t xml:space="preserve">; </w:t>
      </w:r>
      <w:r w:rsidRPr="00237493">
        <w:rPr>
          <w:rFonts w:ascii="Nunito Sans" w:hAnsi="Nunito Sans"/>
          <w:b/>
          <w:bCs/>
          <w:sz w:val="21"/>
          <w:szCs w:val="21"/>
        </w:rPr>
        <w:t>Vicky John Lewis</w:t>
      </w:r>
    </w:p>
    <w:p w:rsidRPr="00237493" w:rsidR="00F24EA0" w:rsidP="00154C2E" w:rsidRDefault="00DE3C63" w14:paraId="6099E2C9" w14:textId="543ABD47">
      <w:pPr>
        <w:tabs>
          <w:tab w:val="left" w:pos="915"/>
        </w:tabs>
        <w:rPr>
          <w:rFonts w:ascii="Nunito Sans" w:hAnsi="Nunito Sans"/>
          <w:sz w:val="21"/>
          <w:szCs w:val="21"/>
        </w:rPr>
      </w:pPr>
      <w:r w:rsidRPr="00237493">
        <w:rPr>
          <w:rFonts w:ascii="Nunito Sans" w:hAnsi="Nunito Sans"/>
          <w:sz w:val="21"/>
          <w:szCs w:val="21"/>
        </w:rPr>
        <w:t xml:space="preserve">Vicky </w:t>
      </w:r>
      <w:r w:rsidRPr="00237493" w:rsidR="00B54055">
        <w:rPr>
          <w:rFonts w:ascii="Nunito Sans" w:hAnsi="Nunito Sans"/>
          <w:sz w:val="21"/>
          <w:szCs w:val="21"/>
        </w:rPr>
        <w:t xml:space="preserve">leads the South Yorkshire Maths Hub 4 days per week and </w:t>
      </w:r>
      <w:r w:rsidRPr="00237493">
        <w:rPr>
          <w:rFonts w:ascii="Nunito Sans" w:hAnsi="Nunito Sans"/>
          <w:sz w:val="21"/>
          <w:szCs w:val="21"/>
        </w:rPr>
        <w:t>has one day per week for bespoke Trust work</w:t>
      </w:r>
    </w:p>
    <w:p w:rsidRPr="00237493" w:rsidR="00B6453B" w:rsidP="00154C2E" w:rsidRDefault="00482403" w14:paraId="64C100D1" w14:textId="00F61D0E">
      <w:pPr>
        <w:tabs>
          <w:tab w:val="left" w:pos="915"/>
        </w:tabs>
        <w:rPr>
          <w:rFonts w:ascii="Nunito Sans" w:hAnsi="Nunito Sans"/>
          <w:b/>
          <w:bCs/>
          <w:sz w:val="21"/>
          <w:szCs w:val="21"/>
        </w:rPr>
      </w:pPr>
      <w:r w:rsidRPr="00237493">
        <w:rPr>
          <w:rFonts w:ascii="Nunito Sans" w:hAnsi="Nunito Sans"/>
          <w:b/>
          <w:bCs/>
          <w:sz w:val="21"/>
          <w:szCs w:val="21"/>
        </w:rPr>
        <w:t xml:space="preserve">Curriculum and Teaching Lead; Jonathan </w:t>
      </w:r>
      <w:r w:rsidRPr="00237493" w:rsidR="00F76415">
        <w:rPr>
          <w:rFonts w:ascii="Nunito Sans" w:hAnsi="Nunito Sans"/>
          <w:b/>
          <w:bCs/>
          <w:sz w:val="21"/>
          <w:szCs w:val="21"/>
        </w:rPr>
        <w:t>Lear</w:t>
      </w:r>
    </w:p>
    <w:p w:rsidRPr="00237493" w:rsidR="0094097E" w:rsidP="00154C2E" w:rsidRDefault="0094097E" w14:paraId="2ABD6DD8" w14:textId="526F56F5">
      <w:pPr>
        <w:tabs>
          <w:tab w:val="left" w:pos="915"/>
        </w:tabs>
        <w:rPr>
          <w:rFonts w:ascii="Nunito Sans" w:hAnsi="Nunito Sans"/>
          <w:sz w:val="21"/>
          <w:szCs w:val="21"/>
        </w:rPr>
      </w:pPr>
      <w:r w:rsidRPr="00237493">
        <w:rPr>
          <w:rFonts w:ascii="Nunito Sans" w:hAnsi="Nunito Sans"/>
          <w:sz w:val="21"/>
          <w:szCs w:val="21"/>
        </w:rPr>
        <w:t xml:space="preserve">Jonathan is Deputy Head </w:t>
      </w:r>
      <w:r w:rsidRPr="00237493" w:rsidR="00CD16E8">
        <w:rPr>
          <w:rFonts w:ascii="Nunito Sans" w:hAnsi="Nunito Sans"/>
          <w:sz w:val="21"/>
          <w:szCs w:val="21"/>
        </w:rPr>
        <w:t>Teacher at St Catherine’s primary, but works across the Trust for 2 days per week</w:t>
      </w:r>
    </w:p>
    <w:p w:rsidRPr="00237493" w:rsidR="00CD16E8" w:rsidP="00154C2E" w:rsidRDefault="004C348E" w14:paraId="7087C2D5" w14:textId="4F1DE388">
      <w:pPr>
        <w:tabs>
          <w:tab w:val="left" w:pos="915"/>
        </w:tabs>
        <w:rPr>
          <w:rFonts w:ascii="Nunito Sans" w:hAnsi="Nunito Sans"/>
          <w:sz w:val="21"/>
          <w:szCs w:val="21"/>
        </w:rPr>
      </w:pPr>
      <w:r w:rsidRPr="00237493">
        <w:rPr>
          <w:rFonts w:ascii="Nunito Sans" w:hAnsi="Nunito Sans"/>
          <w:b/>
          <w:bCs/>
          <w:sz w:val="21"/>
          <w:szCs w:val="21"/>
        </w:rPr>
        <w:t>Early Years Network Lead; Emma Porter</w:t>
      </w:r>
    </w:p>
    <w:p w:rsidRPr="00237493" w:rsidR="004C348E" w:rsidP="00154C2E" w:rsidRDefault="004C348E" w14:paraId="7320D3BA" w14:textId="4BDB4F4E">
      <w:pPr>
        <w:tabs>
          <w:tab w:val="left" w:pos="915"/>
        </w:tabs>
        <w:rPr>
          <w:rFonts w:ascii="Nunito Sans" w:hAnsi="Nunito Sans"/>
          <w:sz w:val="21"/>
          <w:szCs w:val="21"/>
        </w:rPr>
      </w:pPr>
      <w:r w:rsidRPr="00237493">
        <w:rPr>
          <w:rFonts w:ascii="Nunito Sans" w:hAnsi="Nunito Sans"/>
          <w:sz w:val="21"/>
          <w:szCs w:val="21"/>
        </w:rPr>
        <w:t>Emma is Early Years Lead at St Catherine’s but also leads the Trust Early Years network and CPD programme</w:t>
      </w:r>
    </w:p>
    <w:p w:rsidRPr="00237493" w:rsidR="004C348E" w:rsidP="00154C2E" w:rsidRDefault="004C348E" w14:paraId="03F1B703" w14:textId="77C4843D">
      <w:pPr>
        <w:tabs>
          <w:tab w:val="left" w:pos="915"/>
        </w:tabs>
        <w:rPr>
          <w:rFonts w:ascii="Nunito Sans" w:hAnsi="Nunito Sans"/>
          <w:sz w:val="21"/>
          <w:szCs w:val="21"/>
        </w:rPr>
      </w:pPr>
      <w:r w:rsidRPr="00237493">
        <w:rPr>
          <w:rFonts w:ascii="Nunito Sans" w:hAnsi="Nunito Sans"/>
          <w:sz w:val="21"/>
          <w:szCs w:val="21"/>
        </w:rPr>
        <w:t>We also draw on a range of other colleagues across the Trust and through our partnership with Learn Sheffield to add capacity for specific work.</w:t>
      </w:r>
    </w:p>
    <w:p w:rsidRPr="00237493" w:rsidR="00DE3C63" w:rsidP="00154C2E" w:rsidRDefault="00DE3C63" w14:paraId="42527363" w14:textId="77777777">
      <w:pPr>
        <w:tabs>
          <w:tab w:val="left" w:pos="915"/>
        </w:tabs>
        <w:rPr>
          <w:rFonts w:ascii="Nunito Sans" w:hAnsi="Nunito Sans"/>
          <w:sz w:val="21"/>
          <w:szCs w:val="21"/>
        </w:rPr>
      </w:pPr>
    </w:p>
    <w:p w:rsidRPr="00237493" w:rsidR="00D40862" w:rsidP="00154C2E" w:rsidRDefault="00D40862" w14:paraId="266E2571" w14:textId="2BBB2A1B">
      <w:pPr>
        <w:tabs>
          <w:tab w:val="left" w:pos="915"/>
        </w:tabs>
        <w:rPr>
          <w:rFonts w:ascii="Nunito Sans" w:hAnsi="Nunito Sans"/>
          <w:sz w:val="21"/>
          <w:szCs w:val="21"/>
          <w:u w:val="single"/>
        </w:rPr>
      </w:pPr>
      <w:r w:rsidRPr="00237493">
        <w:rPr>
          <w:rFonts w:ascii="Nunito Sans" w:hAnsi="Nunito Sans"/>
          <w:sz w:val="21"/>
          <w:szCs w:val="21"/>
          <w:u w:val="single"/>
        </w:rPr>
        <w:t>Governance</w:t>
      </w:r>
    </w:p>
    <w:p w:rsidRPr="00237493" w:rsidR="009257C8" w:rsidP="00154C2E" w:rsidRDefault="009257C8" w14:paraId="12E0EA35" w14:textId="291C72E9">
      <w:pPr>
        <w:tabs>
          <w:tab w:val="left" w:pos="915"/>
        </w:tabs>
        <w:rPr>
          <w:rFonts w:ascii="Nunito Sans" w:hAnsi="Nunito Sans"/>
          <w:sz w:val="21"/>
          <w:szCs w:val="21"/>
        </w:rPr>
      </w:pPr>
      <w:r w:rsidRPr="00237493">
        <w:rPr>
          <w:rFonts w:ascii="Nunito Sans" w:hAnsi="Nunito Sans"/>
          <w:sz w:val="21"/>
          <w:szCs w:val="21"/>
        </w:rPr>
        <w:t xml:space="preserve">Governance of school standards is delegated to Local Academy Committees with oversight </w:t>
      </w:r>
      <w:r w:rsidRPr="00237493" w:rsidR="00F92EFD">
        <w:rPr>
          <w:rFonts w:ascii="Nunito Sans" w:hAnsi="Nunito Sans"/>
          <w:sz w:val="21"/>
          <w:szCs w:val="21"/>
        </w:rPr>
        <w:t>from the Trust S</w:t>
      </w:r>
      <w:r w:rsidRPr="00237493" w:rsidR="00295833">
        <w:rPr>
          <w:rFonts w:ascii="Nunito Sans" w:hAnsi="Nunito Sans"/>
          <w:sz w:val="21"/>
          <w:szCs w:val="21"/>
        </w:rPr>
        <w:t>tandards and Catholic Christian Life Committee.</w:t>
      </w:r>
    </w:p>
    <w:p w:rsidRPr="00237493" w:rsidR="00295833" w:rsidP="00154C2E" w:rsidRDefault="00295833" w14:paraId="63CCCDDC" w14:textId="0E1AD9BF">
      <w:pPr>
        <w:tabs>
          <w:tab w:val="left" w:pos="915"/>
        </w:tabs>
        <w:rPr>
          <w:rFonts w:ascii="Nunito Sans" w:hAnsi="Nunito Sans"/>
          <w:sz w:val="21"/>
          <w:szCs w:val="21"/>
        </w:rPr>
      </w:pPr>
      <w:r w:rsidRPr="00237493">
        <w:rPr>
          <w:rFonts w:ascii="Nunito Sans" w:hAnsi="Nunito Sans"/>
          <w:sz w:val="21"/>
          <w:szCs w:val="21"/>
        </w:rPr>
        <w:t>John and Fiona report to this committee, drawing from their school visits</w:t>
      </w:r>
      <w:r w:rsidRPr="00237493" w:rsidR="00FF4FCE">
        <w:rPr>
          <w:rFonts w:ascii="Nunito Sans" w:hAnsi="Nunito Sans"/>
          <w:sz w:val="21"/>
          <w:szCs w:val="21"/>
        </w:rPr>
        <w:t xml:space="preserve">, school data and Heads reports and drawing from any other </w:t>
      </w:r>
      <w:r w:rsidRPr="00237493" w:rsidR="007857D3">
        <w:rPr>
          <w:rFonts w:ascii="Nunito Sans" w:hAnsi="Nunito Sans"/>
          <w:sz w:val="21"/>
          <w:szCs w:val="21"/>
        </w:rPr>
        <w:t>external or internal inspections or reviews.</w:t>
      </w:r>
    </w:p>
    <w:p w:rsidRPr="00237493" w:rsidR="007857D3" w:rsidP="00154C2E" w:rsidRDefault="007857D3" w14:paraId="67781D06" w14:textId="41226DB4">
      <w:pPr>
        <w:tabs>
          <w:tab w:val="left" w:pos="915"/>
        </w:tabs>
        <w:rPr>
          <w:rFonts w:ascii="Nunito Sans" w:hAnsi="Nunito Sans"/>
          <w:sz w:val="21"/>
          <w:szCs w:val="21"/>
        </w:rPr>
      </w:pPr>
      <w:r w:rsidRPr="00237493">
        <w:rPr>
          <w:rFonts w:ascii="Nunito Sans" w:hAnsi="Nunito Sans"/>
          <w:sz w:val="21"/>
          <w:szCs w:val="21"/>
        </w:rPr>
        <w:t xml:space="preserve">We work with a tool called </w:t>
      </w:r>
      <w:proofErr w:type="spellStart"/>
      <w:r w:rsidRPr="00237493">
        <w:rPr>
          <w:rFonts w:ascii="Nunito Sans" w:hAnsi="Nunito Sans"/>
          <w:sz w:val="21"/>
          <w:szCs w:val="21"/>
        </w:rPr>
        <w:t>MatPad</w:t>
      </w:r>
      <w:proofErr w:type="spellEnd"/>
      <w:r w:rsidRPr="00237493">
        <w:rPr>
          <w:rFonts w:ascii="Nunito Sans" w:hAnsi="Nunito Sans"/>
          <w:sz w:val="21"/>
          <w:szCs w:val="21"/>
        </w:rPr>
        <w:t xml:space="preserve">, </w:t>
      </w:r>
      <w:r w:rsidRPr="00237493" w:rsidR="00A30224">
        <w:rPr>
          <w:rFonts w:ascii="Nunito Sans" w:hAnsi="Nunito Sans"/>
          <w:sz w:val="21"/>
          <w:szCs w:val="21"/>
        </w:rPr>
        <w:t xml:space="preserve">through which Head Teachers produce their termly Headteacher reports to their LACs. Heads also complete Self Evaluation Forms and School Improvement Documents through this tool. The tool ‘pulls’ data from national and school data sets to pre-populate reports and it allows us to pull together consolidated Trust reports, so that </w:t>
      </w:r>
      <w:r w:rsidRPr="00237493" w:rsidR="008E564E">
        <w:rPr>
          <w:rFonts w:ascii="Nunito Sans" w:hAnsi="Nunito Sans"/>
          <w:sz w:val="21"/>
          <w:szCs w:val="21"/>
        </w:rPr>
        <w:t>the work done by Heads &amp; School leaders to inform Local Governance also serves Trust wide governance.</w:t>
      </w:r>
    </w:p>
    <w:p w:rsidRPr="00237493" w:rsidR="008E564E" w:rsidP="00154C2E" w:rsidRDefault="008E564E" w14:paraId="45A76ADA" w14:textId="77777777">
      <w:pPr>
        <w:tabs>
          <w:tab w:val="left" w:pos="915"/>
        </w:tabs>
        <w:rPr>
          <w:rFonts w:ascii="Nunito Sans" w:hAnsi="Nunito Sans"/>
          <w:sz w:val="21"/>
          <w:szCs w:val="21"/>
          <w:u w:val="single"/>
        </w:rPr>
      </w:pPr>
    </w:p>
    <w:p w:rsidRPr="00237493" w:rsidR="00A37BC5" w:rsidP="00154C2E" w:rsidRDefault="005C5A7F" w14:paraId="57DB4110" w14:textId="4AADB916">
      <w:pPr>
        <w:tabs>
          <w:tab w:val="left" w:pos="915"/>
        </w:tabs>
        <w:rPr>
          <w:rFonts w:ascii="Nunito Sans" w:hAnsi="Nunito Sans"/>
          <w:sz w:val="21"/>
          <w:szCs w:val="21"/>
        </w:rPr>
      </w:pPr>
      <w:r w:rsidRPr="00237493">
        <w:rPr>
          <w:rFonts w:ascii="Nunito Sans" w:hAnsi="Nunito Sans"/>
          <w:sz w:val="21"/>
          <w:szCs w:val="21"/>
          <w:u w:val="single"/>
        </w:rPr>
        <w:t>Regular Activity</w:t>
      </w:r>
    </w:p>
    <w:p w:rsidRPr="00237493" w:rsidR="00F6601C" w:rsidP="00F6601C" w:rsidRDefault="00F6601C" w14:paraId="16F4E0A7" w14:textId="19854589">
      <w:pPr>
        <w:pStyle w:val="ListParagraph"/>
        <w:numPr>
          <w:ilvl w:val="0"/>
          <w:numId w:val="24"/>
        </w:numPr>
        <w:tabs>
          <w:tab w:val="left" w:pos="915"/>
        </w:tabs>
        <w:rPr>
          <w:rFonts w:ascii="Nunito Sans" w:hAnsi="Nunito Sans"/>
          <w:sz w:val="21"/>
          <w:szCs w:val="21"/>
        </w:rPr>
      </w:pPr>
      <w:r w:rsidRPr="00237493">
        <w:rPr>
          <w:rFonts w:ascii="Nunito Sans" w:hAnsi="Nunito Sans"/>
          <w:sz w:val="21"/>
          <w:szCs w:val="21"/>
        </w:rPr>
        <w:t>Termly school impro</w:t>
      </w:r>
      <w:r w:rsidRPr="00237493" w:rsidR="00646612">
        <w:rPr>
          <w:rFonts w:ascii="Nunito Sans" w:hAnsi="Nunito Sans"/>
          <w:sz w:val="21"/>
          <w:szCs w:val="21"/>
        </w:rPr>
        <w:t xml:space="preserve">vement </w:t>
      </w:r>
      <w:proofErr w:type="gramStart"/>
      <w:r w:rsidRPr="00237493" w:rsidR="00646612">
        <w:rPr>
          <w:rFonts w:ascii="Nunito Sans" w:hAnsi="Nunito Sans"/>
          <w:sz w:val="21"/>
          <w:szCs w:val="21"/>
        </w:rPr>
        <w:t>visit</w:t>
      </w:r>
      <w:proofErr w:type="gramEnd"/>
      <w:r w:rsidRPr="00237493" w:rsidR="00646612">
        <w:rPr>
          <w:rFonts w:ascii="Nunito Sans" w:hAnsi="Nunito Sans"/>
          <w:sz w:val="21"/>
          <w:szCs w:val="21"/>
        </w:rPr>
        <w:t xml:space="preserve"> for every school from linked Director of School Improvement</w:t>
      </w:r>
    </w:p>
    <w:p w:rsidRPr="00237493" w:rsidR="002D5641" w:rsidP="00F6601C" w:rsidRDefault="002D5641" w14:paraId="3A3D6215" w14:textId="17E88466">
      <w:pPr>
        <w:pStyle w:val="ListParagraph"/>
        <w:numPr>
          <w:ilvl w:val="0"/>
          <w:numId w:val="24"/>
        </w:numPr>
        <w:tabs>
          <w:tab w:val="left" w:pos="915"/>
        </w:tabs>
        <w:rPr>
          <w:rFonts w:ascii="Nunito Sans" w:hAnsi="Nunito Sans"/>
          <w:sz w:val="21"/>
          <w:szCs w:val="21"/>
        </w:rPr>
      </w:pPr>
      <w:r w:rsidRPr="00237493">
        <w:rPr>
          <w:rFonts w:ascii="Nunito Sans" w:hAnsi="Nunito Sans"/>
          <w:sz w:val="21"/>
          <w:szCs w:val="21"/>
        </w:rPr>
        <w:t>Half termly Heads’ Forum</w:t>
      </w:r>
    </w:p>
    <w:p w:rsidRPr="00237493" w:rsidR="00FA6B17" w:rsidP="00F6601C" w:rsidRDefault="00FA6B17" w14:paraId="3721BB12" w14:textId="1BAF6548">
      <w:pPr>
        <w:pStyle w:val="ListParagraph"/>
        <w:numPr>
          <w:ilvl w:val="0"/>
          <w:numId w:val="24"/>
        </w:numPr>
        <w:tabs>
          <w:tab w:val="left" w:pos="915"/>
        </w:tabs>
        <w:rPr>
          <w:rFonts w:ascii="Nunito Sans" w:hAnsi="Nunito Sans"/>
          <w:sz w:val="21"/>
          <w:szCs w:val="21"/>
        </w:rPr>
      </w:pPr>
      <w:r w:rsidRPr="00237493">
        <w:rPr>
          <w:rFonts w:ascii="Nunito Sans" w:hAnsi="Nunito Sans"/>
          <w:sz w:val="21"/>
          <w:szCs w:val="21"/>
        </w:rPr>
        <w:t>Annual Heads’ Conference</w:t>
      </w:r>
    </w:p>
    <w:p w:rsidRPr="00237493" w:rsidR="00725B5E" w:rsidP="00F6601C" w:rsidRDefault="00725B5E" w14:paraId="313F80EE" w14:textId="437DBE49">
      <w:pPr>
        <w:pStyle w:val="ListParagraph"/>
        <w:numPr>
          <w:ilvl w:val="0"/>
          <w:numId w:val="24"/>
        </w:numPr>
        <w:tabs>
          <w:tab w:val="left" w:pos="915"/>
        </w:tabs>
        <w:rPr>
          <w:rFonts w:ascii="Nunito Sans" w:hAnsi="Nunito Sans"/>
          <w:sz w:val="21"/>
          <w:szCs w:val="21"/>
        </w:rPr>
      </w:pPr>
      <w:r w:rsidRPr="00237493">
        <w:rPr>
          <w:rFonts w:ascii="Nunito Sans" w:hAnsi="Nunito Sans"/>
          <w:sz w:val="21"/>
          <w:szCs w:val="21"/>
        </w:rPr>
        <w:t>Annual Trust INSET day (first one this year)</w:t>
      </w:r>
    </w:p>
    <w:p w:rsidRPr="00237493" w:rsidR="002372E4" w:rsidP="00F6601C" w:rsidRDefault="002372E4" w14:paraId="075249AF" w14:textId="0AE974A3">
      <w:pPr>
        <w:pStyle w:val="ListParagraph"/>
        <w:numPr>
          <w:ilvl w:val="0"/>
          <w:numId w:val="24"/>
        </w:numPr>
        <w:tabs>
          <w:tab w:val="left" w:pos="915"/>
        </w:tabs>
        <w:rPr>
          <w:rFonts w:ascii="Nunito Sans" w:hAnsi="Nunito Sans"/>
          <w:sz w:val="21"/>
          <w:szCs w:val="21"/>
        </w:rPr>
      </w:pPr>
      <w:r w:rsidRPr="00237493">
        <w:rPr>
          <w:rFonts w:ascii="Nunito Sans" w:hAnsi="Nunito Sans"/>
          <w:sz w:val="21"/>
          <w:szCs w:val="21"/>
        </w:rPr>
        <w:t>Peer Safeguarding Audits</w:t>
      </w:r>
    </w:p>
    <w:p w:rsidRPr="00237493" w:rsidR="002372E4" w:rsidP="00F6601C" w:rsidRDefault="002372E4" w14:paraId="7328D0C7" w14:textId="24FD5A37">
      <w:pPr>
        <w:pStyle w:val="ListParagraph"/>
        <w:numPr>
          <w:ilvl w:val="0"/>
          <w:numId w:val="24"/>
        </w:numPr>
        <w:tabs>
          <w:tab w:val="left" w:pos="915"/>
        </w:tabs>
        <w:rPr>
          <w:rFonts w:ascii="Nunito Sans" w:hAnsi="Nunito Sans"/>
          <w:sz w:val="21"/>
          <w:szCs w:val="21"/>
        </w:rPr>
      </w:pPr>
      <w:r w:rsidRPr="00237493">
        <w:rPr>
          <w:rFonts w:ascii="Nunito Sans" w:hAnsi="Nunito Sans"/>
          <w:sz w:val="21"/>
          <w:szCs w:val="21"/>
        </w:rPr>
        <w:t>Peer Departmental Evaluations (Secondary)</w:t>
      </w:r>
    </w:p>
    <w:p w:rsidRPr="00237493" w:rsidR="00A7083A" w:rsidP="00F6601C" w:rsidRDefault="00A7083A" w14:paraId="6C4BECAC" w14:textId="4AB847A8">
      <w:pPr>
        <w:pStyle w:val="ListParagraph"/>
        <w:numPr>
          <w:ilvl w:val="0"/>
          <w:numId w:val="24"/>
        </w:numPr>
        <w:tabs>
          <w:tab w:val="left" w:pos="915"/>
        </w:tabs>
        <w:rPr>
          <w:rFonts w:ascii="Nunito Sans" w:hAnsi="Nunito Sans"/>
          <w:sz w:val="21"/>
          <w:szCs w:val="21"/>
        </w:rPr>
      </w:pPr>
      <w:r w:rsidRPr="00237493">
        <w:rPr>
          <w:rFonts w:ascii="Nunito Sans" w:hAnsi="Nunito Sans"/>
          <w:sz w:val="21"/>
          <w:szCs w:val="21"/>
        </w:rPr>
        <w:t>Annual writing moderation</w:t>
      </w:r>
    </w:p>
    <w:p w:rsidRPr="00237493" w:rsidR="00154C2E" w:rsidP="00154C2E" w:rsidRDefault="00A37BC5" w14:paraId="570BF70C" w14:textId="79E4C15F">
      <w:pPr>
        <w:tabs>
          <w:tab w:val="left" w:pos="915"/>
        </w:tabs>
        <w:rPr>
          <w:rFonts w:ascii="Nunito Sans" w:hAnsi="Nunito Sans"/>
          <w:sz w:val="21"/>
          <w:szCs w:val="21"/>
          <w:u w:val="single"/>
        </w:rPr>
      </w:pPr>
      <w:r w:rsidRPr="00237493">
        <w:rPr>
          <w:rFonts w:ascii="Nunito Sans" w:hAnsi="Nunito Sans"/>
          <w:sz w:val="21"/>
          <w:szCs w:val="21"/>
          <w:u w:val="single"/>
        </w:rPr>
        <w:lastRenderedPageBreak/>
        <w:t>Networks</w:t>
      </w:r>
    </w:p>
    <w:p w:rsidRPr="00237493" w:rsidR="002372E4" w:rsidP="002372E4" w:rsidRDefault="002372E4" w14:paraId="25964F1D" w14:textId="654E9251">
      <w:pPr>
        <w:pStyle w:val="ListParagraph"/>
        <w:numPr>
          <w:ilvl w:val="0"/>
          <w:numId w:val="25"/>
        </w:numPr>
        <w:tabs>
          <w:tab w:val="left" w:pos="915"/>
        </w:tabs>
        <w:rPr>
          <w:rFonts w:ascii="Nunito Sans" w:hAnsi="Nunito Sans"/>
          <w:sz w:val="21"/>
          <w:szCs w:val="21"/>
        </w:rPr>
      </w:pPr>
      <w:r w:rsidRPr="00237493">
        <w:rPr>
          <w:rFonts w:ascii="Nunito Sans" w:hAnsi="Nunito Sans"/>
          <w:sz w:val="21"/>
          <w:szCs w:val="21"/>
        </w:rPr>
        <w:t>Designated Safeguarding Leads</w:t>
      </w:r>
    </w:p>
    <w:p w:rsidRPr="00237493" w:rsidR="002372E4" w:rsidP="002372E4" w:rsidRDefault="00F01486" w14:paraId="24A09CF4" w14:textId="54093530">
      <w:pPr>
        <w:pStyle w:val="ListParagraph"/>
        <w:numPr>
          <w:ilvl w:val="0"/>
          <w:numId w:val="25"/>
        </w:numPr>
        <w:tabs>
          <w:tab w:val="left" w:pos="915"/>
        </w:tabs>
        <w:rPr>
          <w:rFonts w:ascii="Nunito Sans" w:hAnsi="Nunito Sans"/>
          <w:sz w:val="21"/>
          <w:szCs w:val="21"/>
        </w:rPr>
      </w:pPr>
      <w:r w:rsidRPr="00237493">
        <w:rPr>
          <w:rFonts w:ascii="Nunito Sans" w:hAnsi="Nunito Sans"/>
          <w:sz w:val="21"/>
          <w:szCs w:val="21"/>
        </w:rPr>
        <w:t>Senior Leaders’ Network</w:t>
      </w:r>
    </w:p>
    <w:p w:rsidRPr="00237493" w:rsidR="00F01486" w:rsidP="002372E4" w:rsidRDefault="00F01486" w14:paraId="3F039E74" w14:textId="15B5525B">
      <w:pPr>
        <w:pStyle w:val="ListParagraph"/>
        <w:numPr>
          <w:ilvl w:val="0"/>
          <w:numId w:val="25"/>
        </w:numPr>
        <w:tabs>
          <w:tab w:val="left" w:pos="915"/>
        </w:tabs>
        <w:rPr>
          <w:rFonts w:ascii="Nunito Sans" w:hAnsi="Nunito Sans"/>
          <w:sz w:val="21"/>
          <w:szCs w:val="21"/>
        </w:rPr>
      </w:pPr>
      <w:r w:rsidRPr="00237493">
        <w:rPr>
          <w:rFonts w:ascii="Nunito Sans" w:hAnsi="Nunito Sans"/>
          <w:sz w:val="21"/>
          <w:szCs w:val="21"/>
        </w:rPr>
        <w:t>SEND network</w:t>
      </w:r>
    </w:p>
    <w:p w:rsidRPr="00237493" w:rsidR="007B636D" w:rsidP="002372E4" w:rsidRDefault="007B636D" w14:paraId="21DEFC3A" w14:textId="4091A3DE">
      <w:pPr>
        <w:pStyle w:val="ListParagraph"/>
        <w:numPr>
          <w:ilvl w:val="0"/>
          <w:numId w:val="25"/>
        </w:numPr>
        <w:tabs>
          <w:tab w:val="left" w:pos="915"/>
        </w:tabs>
        <w:rPr>
          <w:rFonts w:ascii="Nunito Sans" w:hAnsi="Nunito Sans"/>
          <w:sz w:val="21"/>
          <w:szCs w:val="21"/>
        </w:rPr>
      </w:pPr>
      <w:r w:rsidRPr="00237493">
        <w:rPr>
          <w:rFonts w:ascii="Nunito Sans" w:hAnsi="Nunito Sans"/>
          <w:sz w:val="21"/>
          <w:szCs w:val="21"/>
        </w:rPr>
        <w:t>Early Years’ Network</w:t>
      </w:r>
    </w:p>
    <w:p w:rsidRPr="00237493" w:rsidR="004F3273" w:rsidP="002372E4" w:rsidRDefault="004F3273" w14:paraId="45FCF9F0" w14:textId="7F31AFB3">
      <w:pPr>
        <w:pStyle w:val="ListParagraph"/>
        <w:numPr>
          <w:ilvl w:val="0"/>
          <w:numId w:val="25"/>
        </w:numPr>
        <w:tabs>
          <w:tab w:val="left" w:pos="915"/>
        </w:tabs>
        <w:rPr>
          <w:rFonts w:ascii="Nunito Sans" w:hAnsi="Nunito Sans"/>
          <w:sz w:val="21"/>
          <w:szCs w:val="21"/>
        </w:rPr>
      </w:pPr>
      <w:r w:rsidRPr="00237493">
        <w:rPr>
          <w:rFonts w:ascii="Nunito Sans" w:hAnsi="Nunito Sans"/>
          <w:sz w:val="21"/>
          <w:szCs w:val="21"/>
        </w:rPr>
        <w:t>Reading network (Linked to Read Write Inc</w:t>
      </w:r>
      <w:r w:rsidRPr="00237493" w:rsidR="00860C6F">
        <w:rPr>
          <w:rFonts w:ascii="Nunito Sans" w:hAnsi="Nunito Sans"/>
          <w:sz w:val="21"/>
          <w:szCs w:val="21"/>
        </w:rPr>
        <w:t xml:space="preserve"> &amp; English Hub)</w:t>
      </w:r>
    </w:p>
    <w:p w:rsidRPr="00237493" w:rsidR="00F01486" w:rsidP="002372E4" w:rsidRDefault="00F01486" w14:paraId="761B59E2" w14:textId="55A8A1B0">
      <w:pPr>
        <w:pStyle w:val="ListParagraph"/>
        <w:numPr>
          <w:ilvl w:val="0"/>
          <w:numId w:val="25"/>
        </w:numPr>
        <w:tabs>
          <w:tab w:val="left" w:pos="915"/>
        </w:tabs>
        <w:rPr>
          <w:rFonts w:ascii="Nunito Sans" w:hAnsi="Nunito Sans"/>
          <w:sz w:val="21"/>
          <w:szCs w:val="21"/>
        </w:rPr>
      </w:pPr>
      <w:r w:rsidRPr="00237493">
        <w:rPr>
          <w:rFonts w:ascii="Nunito Sans" w:hAnsi="Nunito Sans"/>
          <w:sz w:val="21"/>
          <w:szCs w:val="21"/>
        </w:rPr>
        <w:t>Subject Leaders’ networks*</w:t>
      </w:r>
    </w:p>
    <w:p w:rsidRPr="00237493" w:rsidR="00F01486" w:rsidP="004D5520" w:rsidRDefault="004D5520" w14:paraId="2E5C9157" w14:textId="23C76151">
      <w:pPr>
        <w:tabs>
          <w:tab w:val="left" w:pos="915"/>
        </w:tabs>
        <w:rPr>
          <w:rFonts w:ascii="Nunito Sans" w:hAnsi="Nunito Sans"/>
          <w:sz w:val="21"/>
          <w:szCs w:val="21"/>
        </w:rPr>
      </w:pPr>
      <w:r w:rsidRPr="00237493">
        <w:rPr>
          <w:rFonts w:ascii="Nunito Sans" w:hAnsi="Nunito Sans"/>
          <w:sz w:val="21"/>
          <w:szCs w:val="21"/>
        </w:rPr>
        <w:t>*</w:t>
      </w:r>
      <w:r w:rsidR="00237493">
        <w:rPr>
          <w:rFonts w:ascii="Nunito Sans" w:hAnsi="Nunito Sans"/>
          <w:sz w:val="21"/>
          <w:szCs w:val="21"/>
        </w:rPr>
        <w:t>In 20</w:t>
      </w:r>
      <w:r w:rsidR="00ED0FE2">
        <w:rPr>
          <w:rFonts w:ascii="Nunito Sans" w:hAnsi="Nunito Sans"/>
          <w:sz w:val="21"/>
          <w:szCs w:val="21"/>
        </w:rPr>
        <w:t>24-25 we ran subject immersion days, one for each primary curriculum area, hosted by schools across the Trust. We have paused that this year as we have focused on development of the characteristics of excellence and will pick this network up again following the Trust INSET</w:t>
      </w:r>
    </w:p>
    <w:p w:rsidRPr="00237493" w:rsidR="00A37BC5" w:rsidP="00154C2E" w:rsidRDefault="00A37BC5" w14:paraId="0C3B0945" w14:textId="77777777">
      <w:pPr>
        <w:tabs>
          <w:tab w:val="left" w:pos="915"/>
        </w:tabs>
        <w:rPr>
          <w:rFonts w:ascii="Nunito Sans" w:hAnsi="Nunito Sans"/>
          <w:sz w:val="21"/>
          <w:szCs w:val="21"/>
          <w:u w:val="single"/>
        </w:rPr>
      </w:pPr>
      <w:r w:rsidRPr="00237493">
        <w:rPr>
          <w:rFonts w:ascii="Nunito Sans" w:hAnsi="Nunito Sans"/>
          <w:sz w:val="21"/>
          <w:szCs w:val="21"/>
          <w:u w:val="single"/>
        </w:rPr>
        <w:t>CPD</w:t>
      </w:r>
    </w:p>
    <w:p w:rsidRPr="00237493" w:rsidR="004F1C5D" w:rsidP="00E1623B" w:rsidRDefault="004F1C5D" w14:paraId="0E79D20C" w14:textId="3EBB6570">
      <w:pPr>
        <w:pStyle w:val="ListParagraph"/>
        <w:numPr>
          <w:ilvl w:val="0"/>
          <w:numId w:val="26"/>
        </w:numPr>
        <w:tabs>
          <w:tab w:val="left" w:pos="915"/>
        </w:tabs>
        <w:rPr>
          <w:rFonts w:ascii="Nunito Sans" w:hAnsi="Nunito Sans"/>
          <w:sz w:val="21"/>
          <w:szCs w:val="21"/>
        </w:rPr>
      </w:pPr>
      <w:r w:rsidRPr="00237493">
        <w:rPr>
          <w:rFonts w:ascii="Nunito Sans" w:hAnsi="Nunito Sans"/>
          <w:sz w:val="21"/>
          <w:szCs w:val="21"/>
        </w:rPr>
        <w:t>SCITT programme</w:t>
      </w:r>
    </w:p>
    <w:p w:rsidRPr="00237493" w:rsidR="002E511F" w:rsidP="00E1623B" w:rsidRDefault="002E511F" w14:paraId="56E2CA63" w14:textId="73B633CF">
      <w:pPr>
        <w:pStyle w:val="ListParagraph"/>
        <w:numPr>
          <w:ilvl w:val="0"/>
          <w:numId w:val="26"/>
        </w:numPr>
        <w:tabs>
          <w:tab w:val="left" w:pos="915"/>
        </w:tabs>
        <w:rPr>
          <w:rFonts w:ascii="Nunito Sans" w:hAnsi="Nunito Sans"/>
          <w:sz w:val="21"/>
          <w:szCs w:val="21"/>
        </w:rPr>
      </w:pPr>
      <w:r w:rsidRPr="00237493">
        <w:rPr>
          <w:rFonts w:ascii="Nunito Sans" w:hAnsi="Nunito Sans"/>
          <w:sz w:val="21"/>
          <w:szCs w:val="21"/>
        </w:rPr>
        <w:t>ECT programme (we are a delivery hub for the Ambition Institute programme)</w:t>
      </w:r>
    </w:p>
    <w:p w:rsidRPr="00237493" w:rsidR="00F01486" w:rsidP="00E1623B" w:rsidRDefault="00F01486" w14:paraId="26524687" w14:textId="356619FE">
      <w:pPr>
        <w:pStyle w:val="ListParagraph"/>
        <w:numPr>
          <w:ilvl w:val="0"/>
          <w:numId w:val="26"/>
        </w:numPr>
        <w:tabs>
          <w:tab w:val="left" w:pos="915"/>
        </w:tabs>
        <w:rPr>
          <w:rFonts w:ascii="Nunito Sans" w:hAnsi="Nunito Sans"/>
          <w:sz w:val="21"/>
          <w:szCs w:val="21"/>
        </w:rPr>
      </w:pPr>
      <w:r w:rsidRPr="00237493">
        <w:rPr>
          <w:rFonts w:ascii="Nunito Sans" w:hAnsi="Nunito Sans"/>
          <w:sz w:val="21"/>
          <w:szCs w:val="21"/>
        </w:rPr>
        <w:t>Aspiring Leaders Programme</w:t>
      </w:r>
    </w:p>
    <w:p w:rsidRPr="00237493" w:rsidR="0065601B" w:rsidP="00E1623B" w:rsidRDefault="0065601B" w14:paraId="1F795745" w14:textId="1D8C31E6">
      <w:pPr>
        <w:pStyle w:val="ListParagraph"/>
        <w:numPr>
          <w:ilvl w:val="0"/>
          <w:numId w:val="26"/>
        </w:numPr>
        <w:tabs>
          <w:tab w:val="left" w:pos="915"/>
        </w:tabs>
        <w:rPr>
          <w:rFonts w:ascii="Nunito Sans" w:hAnsi="Nunito Sans"/>
          <w:sz w:val="21"/>
          <w:szCs w:val="21"/>
        </w:rPr>
      </w:pPr>
      <w:r w:rsidRPr="00237493">
        <w:rPr>
          <w:rFonts w:ascii="Nunito Sans" w:hAnsi="Nunito Sans"/>
          <w:sz w:val="21"/>
          <w:szCs w:val="21"/>
        </w:rPr>
        <w:t>Leadership Development Programme with Jes Smith (for current Heads and Deputies)</w:t>
      </w:r>
    </w:p>
    <w:p w:rsidRPr="00237493" w:rsidR="00860C6F" w:rsidP="00E1623B" w:rsidRDefault="00860C6F" w14:paraId="7EC15B01" w14:textId="2026B1AD">
      <w:pPr>
        <w:pStyle w:val="ListParagraph"/>
        <w:numPr>
          <w:ilvl w:val="0"/>
          <w:numId w:val="26"/>
        </w:numPr>
        <w:tabs>
          <w:tab w:val="left" w:pos="915"/>
        </w:tabs>
        <w:rPr>
          <w:rFonts w:ascii="Nunito Sans" w:hAnsi="Nunito Sans"/>
          <w:sz w:val="21"/>
          <w:szCs w:val="21"/>
        </w:rPr>
      </w:pPr>
      <w:r w:rsidRPr="00237493">
        <w:rPr>
          <w:rFonts w:ascii="Nunito Sans" w:hAnsi="Nunito Sans"/>
          <w:sz w:val="21"/>
          <w:szCs w:val="21"/>
        </w:rPr>
        <w:t>New to Subject Leadership Programme</w:t>
      </w:r>
    </w:p>
    <w:p w:rsidRPr="00237493" w:rsidR="00724620" w:rsidP="00E1623B" w:rsidRDefault="00724620" w14:paraId="34620566" w14:textId="442B88EE">
      <w:pPr>
        <w:pStyle w:val="ListParagraph"/>
        <w:numPr>
          <w:ilvl w:val="0"/>
          <w:numId w:val="26"/>
        </w:numPr>
        <w:tabs>
          <w:tab w:val="left" w:pos="915"/>
        </w:tabs>
        <w:rPr>
          <w:rFonts w:ascii="Nunito Sans" w:hAnsi="Nunito Sans"/>
          <w:sz w:val="21"/>
          <w:szCs w:val="21"/>
        </w:rPr>
      </w:pPr>
      <w:r w:rsidRPr="00237493">
        <w:rPr>
          <w:rFonts w:ascii="Nunito Sans" w:hAnsi="Nunito Sans"/>
          <w:sz w:val="21"/>
          <w:szCs w:val="21"/>
        </w:rPr>
        <w:t>Early Years’ Training – through Early Years’ network</w:t>
      </w:r>
    </w:p>
    <w:p w:rsidRPr="00237493" w:rsidR="007B636D" w:rsidP="00E1623B" w:rsidRDefault="007B636D" w14:paraId="12CA4472" w14:textId="55CB3831">
      <w:pPr>
        <w:pStyle w:val="ListParagraph"/>
        <w:numPr>
          <w:ilvl w:val="0"/>
          <w:numId w:val="26"/>
        </w:numPr>
        <w:tabs>
          <w:tab w:val="left" w:pos="915"/>
        </w:tabs>
        <w:rPr>
          <w:rFonts w:ascii="Nunito Sans" w:hAnsi="Nunito Sans"/>
          <w:sz w:val="21"/>
          <w:szCs w:val="21"/>
        </w:rPr>
      </w:pPr>
      <w:r w:rsidRPr="00237493">
        <w:rPr>
          <w:rFonts w:ascii="Nunito Sans" w:hAnsi="Nunito Sans"/>
          <w:sz w:val="21"/>
          <w:szCs w:val="21"/>
        </w:rPr>
        <w:t xml:space="preserve">RWI training </w:t>
      </w:r>
      <w:r w:rsidRPr="00237493" w:rsidR="00724620">
        <w:rPr>
          <w:rFonts w:ascii="Nunito Sans" w:hAnsi="Nunito Sans"/>
          <w:sz w:val="21"/>
          <w:szCs w:val="21"/>
        </w:rPr>
        <w:t>– through reading network</w:t>
      </w:r>
    </w:p>
    <w:p w:rsidRPr="00237493" w:rsidR="007B636D" w:rsidP="00E1623B" w:rsidRDefault="007B636D" w14:paraId="02D70948" w14:textId="0E19E747">
      <w:pPr>
        <w:pStyle w:val="ListParagraph"/>
        <w:numPr>
          <w:ilvl w:val="0"/>
          <w:numId w:val="26"/>
        </w:numPr>
        <w:tabs>
          <w:tab w:val="left" w:pos="915"/>
        </w:tabs>
        <w:rPr>
          <w:rFonts w:ascii="Nunito Sans" w:hAnsi="Nunito Sans"/>
          <w:sz w:val="21"/>
          <w:szCs w:val="21"/>
        </w:rPr>
      </w:pPr>
      <w:r w:rsidRPr="00237493">
        <w:rPr>
          <w:rFonts w:ascii="Nunito Sans" w:hAnsi="Nunito Sans"/>
          <w:sz w:val="21"/>
          <w:szCs w:val="21"/>
        </w:rPr>
        <w:t>Autism Training – Teachers and TA s</w:t>
      </w:r>
    </w:p>
    <w:p w:rsidRPr="00237493" w:rsidR="002E511F" w:rsidP="00E1623B" w:rsidRDefault="002E511F" w14:paraId="6DACBBD1" w14:textId="4EA9BD06">
      <w:pPr>
        <w:pStyle w:val="ListParagraph"/>
        <w:numPr>
          <w:ilvl w:val="0"/>
          <w:numId w:val="26"/>
        </w:numPr>
        <w:tabs>
          <w:tab w:val="left" w:pos="915"/>
        </w:tabs>
        <w:rPr>
          <w:rFonts w:ascii="Nunito Sans" w:hAnsi="Nunito Sans"/>
          <w:sz w:val="21"/>
          <w:szCs w:val="21"/>
        </w:rPr>
      </w:pPr>
      <w:r w:rsidRPr="00237493">
        <w:rPr>
          <w:rFonts w:ascii="Nunito Sans" w:hAnsi="Nunito Sans"/>
          <w:sz w:val="21"/>
          <w:szCs w:val="21"/>
        </w:rPr>
        <w:t>Access to Maths Hub and English Hub programmes</w:t>
      </w:r>
    </w:p>
    <w:p w:rsidRPr="00237493" w:rsidR="0065601B" w:rsidP="00724620" w:rsidRDefault="00724620" w14:paraId="7167284D" w14:textId="2621F303">
      <w:pPr>
        <w:pStyle w:val="ListParagraph"/>
        <w:numPr>
          <w:ilvl w:val="0"/>
          <w:numId w:val="26"/>
        </w:numPr>
        <w:tabs>
          <w:tab w:val="left" w:pos="915"/>
        </w:tabs>
        <w:rPr>
          <w:rFonts w:ascii="Nunito Sans" w:hAnsi="Nunito Sans"/>
          <w:sz w:val="21"/>
          <w:szCs w:val="21"/>
        </w:rPr>
      </w:pPr>
      <w:r w:rsidRPr="00237493">
        <w:rPr>
          <w:rFonts w:ascii="Nunito Sans" w:hAnsi="Nunito Sans"/>
          <w:sz w:val="21"/>
          <w:szCs w:val="21"/>
        </w:rPr>
        <w:t xml:space="preserve">Access to </w:t>
      </w:r>
      <w:r w:rsidRPr="00237493" w:rsidR="00E1623B">
        <w:rPr>
          <w:rFonts w:ascii="Nunito Sans" w:hAnsi="Nunito Sans"/>
          <w:sz w:val="21"/>
          <w:szCs w:val="21"/>
        </w:rPr>
        <w:t xml:space="preserve">Learn Sheffield </w:t>
      </w:r>
      <w:r w:rsidRPr="00237493">
        <w:rPr>
          <w:rFonts w:ascii="Nunito Sans" w:hAnsi="Nunito Sans"/>
          <w:sz w:val="21"/>
          <w:szCs w:val="21"/>
        </w:rPr>
        <w:t xml:space="preserve">Training </w:t>
      </w:r>
      <w:r w:rsidRPr="00237493" w:rsidR="00E1623B">
        <w:rPr>
          <w:rFonts w:ascii="Nunito Sans" w:hAnsi="Nunito Sans"/>
          <w:sz w:val="21"/>
          <w:szCs w:val="21"/>
        </w:rPr>
        <w:t>Programme</w:t>
      </w:r>
    </w:p>
    <w:p w:rsidRPr="00237493" w:rsidR="00E402AB" w:rsidP="00154C2E" w:rsidRDefault="00E402AB" w14:paraId="4EA7F0A7" w14:textId="728D80FC">
      <w:pPr>
        <w:tabs>
          <w:tab w:val="left" w:pos="915"/>
        </w:tabs>
        <w:rPr>
          <w:rFonts w:ascii="Nunito Sans" w:hAnsi="Nunito Sans"/>
          <w:sz w:val="21"/>
          <w:szCs w:val="21"/>
          <w:u w:val="single"/>
        </w:rPr>
      </w:pPr>
      <w:r w:rsidRPr="00237493">
        <w:rPr>
          <w:rFonts w:ascii="Nunito Sans" w:hAnsi="Nunito Sans"/>
          <w:sz w:val="21"/>
          <w:szCs w:val="21"/>
          <w:u w:val="single"/>
        </w:rPr>
        <w:t>Collaborative Activity</w:t>
      </w:r>
    </w:p>
    <w:p w:rsidRPr="00237493" w:rsidR="00E402AB" w:rsidP="00E402AB" w:rsidRDefault="00E402AB" w14:paraId="5E5BA7AC" w14:textId="7EE6971B">
      <w:pPr>
        <w:pStyle w:val="ListParagraph"/>
        <w:numPr>
          <w:ilvl w:val="0"/>
          <w:numId w:val="25"/>
        </w:numPr>
        <w:tabs>
          <w:tab w:val="left" w:pos="915"/>
        </w:tabs>
        <w:rPr>
          <w:rFonts w:ascii="Nunito Sans" w:hAnsi="Nunito Sans"/>
          <w:sz w:val="21"/>
          <w:szCs w:val="21"/>
        </w:rPr>
      </w:pPr>
      <w:r w:rsidRPr="00237493">
        <w:rPr>
          <w:rFonts w:ascii="Nunito Sans" w:hAnsi="Nunito Sans"/>
          <w:sz w:val="21"/>
          <w:szCs w:val="21"/>
        </w:rPr>
        <w:t>Writing fundamentals</w:t>
      </w:r>
      <w:r w:rsidRPr="00237493" w:rsidR="000B4C84">
        <w:rPr>
          <w:rFonts w:ascii="Nunito Sans" w:hAnsi="Nunito Sans"/>
          <w:sz w:val="21"/>
          <w:szCs w:val="21"/>
        </w:rPr>
        <w:t xml:space="preserve"> programme</w:t>
      </w:r>
    </w:p>
    <w:p w:rsidRPr="00237493" w:rsidR="00E402AB" w:rsidP="00E402AB" w:rsidRDefault="00E402AB" w14:paraId="20862D1C" w14:textId="38DD14F3">
      <w:pPr>
        <w:pStyle w:val="ListParagraph"/>
        <w:numPr>
          <w:ilvl w:val="0"/>
          <w:numId w:val="25"/>
        </w:numPr>
        <w:tabs>
          <w:tab w:val="left" w:pos="915"/>
        </w:tabs>
        <w:rPr>
          <w:rFonts w:ascii="Nunito Sans" w:hAnsi="Nunito Sans"/>
          <w:sz w:val="21"/>
          <w:szCs w:val="21"/>
        </w:rPr>
      </w:pPr>
      <w:r w:rsidRPr="00237493">
        <w:rPr>
          <w:rFonts w:ascii="Nunito Sans" w:hAnsi="Nunito Sans"/>
          <w:sz w:val="21"/>
          <w:szCs w:val="21"/>
        </w:rPr>
        <w:t>Prayer and Liturgy Programme</w:t>
      </w:r>
    </w:p>
    <w:p w:rsidRPr="00237493" w:rsidR="00E402AB" w:rsidP="00E402AB" w:rsidRDefault="00E402AB" w14:paraId="76D4E39E" w14:textId="2840F4AF">
      <w:pPr>
        <w:pStyle w:val="ListParagraph"/>
        <w:numPr>
          <w:ilvl w:val="0"/>
          <w:numId w:val="25"/>
        </w:numPr>
        <w:tabs>
          <w:tab w:val="left" w:pos="915"/>
        </w:tabs>
        <w:rPr>
          <w:rFonts w:ascii="Nunito Sans" w:hAnsi="Nunito Sans"/>
          <w:sz w:val="21"/>
          <w:szCs w:val="21"/>
        </w:rPr>
      </w:pPr>
      <w:r w:rsidRPr="00237493">
        <w:rPr>
          <w:rFonts w:ascii="Nunito Sans" w:hAnsi="Nunito Sans"/>
          <w:sz w:val="21"/>
          <w:szCs w:val="21"/>
        </w:rPr>
        <w:t>Characteristics of Excellence</w:t>
      </w:r>
      <w:r w:rsidRPr="00237493" w:rsidR="000B4C84">
        <w:rPr>
          <w:rFonts w:ascii="Nunito Sans" w:hAnsi="Nunito Sans"/>
          <w:sz w:val="21"/>
          <w:szCs w:val="21"/>
        </w:rPr>
        <w:t xml:space="preserve"> development</w:t>
      </w:r>
      <w:r w:rsidRPr="00237493">
        <w:rPr>
          <w:rFonts w:ascii="Nunito Sans" w:hAnsi="Nunito Sans"/>
          <w:sz w:val="21"/>
          <w:szCs w:val="21"/>
        </w:rPr>
        <w:t>; Teaching, Curriculum, SEND &amp; Inclusion, Healthy Child Development, Leadership, Belonging</w:t>
      </w:r>
    </w:p>
    <w:p w:rsidRPr="00237493" w:rsidR="00A37BC5" w:rsidP="00154C2E" w:rsidRDefault="00A37BC5" w14:paraId="57991173" w14:textId="4F8830A9">
      <w:pPr>
        <w:tabs>
          <w:tab w:val="left" w:pos="915"/>
        </w:tabs>
        <w:rPr>
          <w:rFonts w:ascii="Nunito Sans" w:hAnsi="Nunito Sans"/>
          <w:sz w:val="21"/>
          <w:szCs w:val="21"/>
          <w:u w:val="single"/>
        </w:rPr>
      </w:pPr>
      <w:r w:rsidRPr="00237493">
        <w:rPr>
          <w:rFonts w:ascii="Nunito Sans" w:hAnsi="Nunito Sans"/>
          <w:sz w:val="21"/>
          <w:szCs w:val="21"/>
          <w:u w:val="single"/>
        </w:rPr>
        <w:t>Bespoke Support</w:t>
      </w:r>
      <w:r w:rsidRPr="00237493" w:rsidR="0065601B">
        <w:rPr>
          <w:rFonts w:ascii="Nunito Sans" w:hAnsi="Nunito Sans"/>
          <w:sz w:val="21"/>
          <w:szCs w:val="21"/>
          <w:u w:val="single"/>
        </w:rPr>
        <w:t xml:space="preserve"> where the school does not have capacity to address improvement needs</w:t>
      </w:r>
    </w:p>
    <w:p w:rsidRPr="00237493" w:rsidR="0064205F" w:rsidP="007B07A2" w:rsidRDefault="0064205F" w14:paraId="7491E1AC" w14:textId="6C644288">
      <w:pPr>
        <w:pStyle w:val="ListParagraph"/>
        <w:numPr>
          <w:ilvl w:val="0"/>
          <w:numId w:val="26"/>
        </w:numPr>
        <w:tabs>
          <w:tab w:val="left" w:pos="915"/>
        </w:tabs>
        <w:rPr>
          <w:rFonts w:ascii="Nunito Sans" w:hAnsi="Nunito Sans"/>
          <w:sz w:val="21"/>
          <w:szCs w:val="21"/>
        </w:rPr>
      </w:pPr>
      <w:r w:rsidRPr="00237493">
        <w:rPr>
          <w:rFonts w:ascii="Nunito Sans" w:hAnsi="Nunito Sans"/>
          <w:sz w:val="21"/>
          <w:szCs w:val="21"/>
        </w:rPr>
        <w:t xml:space="preserve">Additional support from School Improvement Team, Secondments, </w:t>
      </w:r>
      <w:r w:rsidRPr="00237493" w:rsidR="004F3273">
        <w:rPr>
          <w:rFonts w:ascii="Nunito Sans" w:hAnsi="Nunito Sans"/>
          <w:sz w:val="21"/>
          <w:szCs w:val="21"/>
        </w:rPr>
        <w:t>targeted support through Maths Hub and/or English Hub</w:t>
      </w:r>
    </w:p>
    <w:p w:rsidRPr="00237493" w:rsidR="007B07A2" w:rsidP="007B07A2" w:rsidRDefault="007B07A2" w14:paraId="5135D96E" w14:textId="598DDAE6">
      <w:pPr>
        <w:pStyle w:val="ListParagraph"/>
        <w:numPr>
          <w:ilvl w:val="0"/>
          <w:numId w:val="26"/>
        </w:numPr>
        <w:tabs>
          <w:tab w:val="left" w:pos="915"/>
        </w:tabs>
        <w:rPr>
          <w:rFonts w:ascii="Nunito Sans" w:hAnsi="Nunito Sans"/>
          <w:sz w:val="21"/>
          <w:szCs w:val="21"/>
        </w:rPr>
      </w:pPr>
      <w:r w:rsidRPr="00237493">
        <w:rPr>
          <w:rFonts w:ascii="Nunito Sans" w:hAnsi="Nunito Sans"/>
          <w:sz w:val="21"/>
          <w:szCs w:val="21"/>
        </w:rPr>
        <w:t xml:space="preserve">Learn Sheffield </w:t>
      </w:r>
      <w:r w:rsidRPr="00237493" w:rsidR="00F01486">
        <w:rPr>
          <w:rFonts w:ascii="Nunito Sans" w:hAnsi="Nunito Sans"/>
          <w:sz w:val="21"/>
          <w:szCs w:val="21"/>
        </w:rPr>
        <w:t xml:space="preserve">bespoke </w:t>
      </w:r>
      <w:proofErr w:type="gramStart"/>
      <w:r w:rsidRPr="00237493" w:rsidR="00F01486">
        <w:rPr>
          <w:rFonts w:ascii="Nunito Sans" w:hAnsi="Nunito Sans"/>
          <w:sz w:val="21"/>
          <w:szCs w:val="21"/>
        </w:rPr>
        <w:t>support</w:t>
      </w:r>
      <w:r w:rsidRPr="00237493" w:rsidR="005E76B7">
        <w:rPr>
          <w:rFonts w:ascii="Nunito Sans" w:hAnsi="Nunito Sans"/>
          <w:sz w:val="21"/>
          <w:szCs w:val="21"/>
        </w:rPr>
        <w:t>;</w:t>
      </w:r>
      <w:proofErr w:type="gramEnd"/>
      <w:r w:rsidRPr="00237493" w:rsidR="005E76B7">
        <w:rPr>
          <w:rFonts w:ascii="Nunito Sans" w:hAnsi="Nunito Sans"/>
          <w:sz w:val="21"/>
          <w:szCs w:val="21"/>
        </w:rPr>
        <w:t xml:space="preserve"> e.g. School Improvement Partner allocation</w:t>
      </w:r>
      <w:r w:rsidRPr="00237493" w:rsidR="00677807">
        <w:rPr>
          <w:rFonts w:ascii="Nunito Sans" w:hAnsi="Nunito Sans"/>
          <w:sz w:val="21"/>
          <w:szCs w:val="21"/>
        </w:rPr>
        <w:t>, bespoke programmes such as Ofsted preparation.</w:t>
      </w:r>
    </w:p>
    <w:p w:rsidRPr="00771F1F" w:rsidR="00771F1F" w:rsidP="00771F1F" w:rsidRDefault="00771F1F" w14:paraId="18F157AB" w14:textId="1DD0F494">
      <w:pPr>
        <w:tabs>
          <w:tab w:val="left" w:pos="915"/>
        </w:tabs>
        <w:rPr>
          <w:rFonts w:ascii="Nunito Sans" w:hAnsi="Nunito Sans"/>
        </w:rPr>
        <w:sectPr w:rsidRPr="00771F1F" w:rsidR="00771F1F" w:rsidSect="008E564E">
          <w:pgSz w:w="11906" w:h="16838" w:orient="portrait"/>
          <w:pgMar w:top="851" w:right="1361" w:bottom="851" w:left="1361" w:header="709" w:footer="709" w:gutter="0"/>
          <w:cols w:space="708"/>
          <w:docGrid w:linePitch="360"/>
        </w:sectPr>
      </w:pPr>
    </w:p>
    <w:p w:rsidRPr="00D25E86" w:rsidR="002D34B0" w:rsidRDefault="007C0D03" w14:paraId="1C08EA28" w14:textId="4BAA97D3">
      <w:pPr>
        <w:rPr>
          <w:rFonts w:ascii="Nunito Sans" w:hAnsi="Nunito Sans"/>
          <w:b/>
          <w:bCs/>
          <w:sz w:val="28"/>
          <w:szCs w:val="28"/>
        </w:rPr>
      </w:pPr>
      <w:r w:rsidRPr="1EDC2B32">
        <w:rPr>
          <w:rFonts w:ascii="Nunito Sans" w:hAnsi="Nunito Sans"/>
          <w:b/>
          <w:bCs/>
          <w:sz w:val="28"/>
          <w:szCs w:val="28"/>
        </w:rPr>
        <w:lastRenderedPageBreak/>
        <w:t>School Improvement Offer</w:t>
      </w:r>
      <w:r w:rsidR="008B3081">
        <w:rPr>
          <w:rFonts w:ascii="Nunito Sans" w:hAnsi="Nunito Sans"/>
          <w:b/>
          <w:bCs/>
          <w:sz w:val="28"/>
          <w:szCs w:val="28"/>
        </w:rPr>
        <w:t xml:space="preserve"> – Detail on aspects of the offer</w:t>
      </w:r>
    </w:p>
    <w:p w:rsidR="005C0317" w:rsidP="005C0317" w:rsidRDefault="005C0317" w14:paraId="62F69F73" w14:textId="77777777">
      <w:pPr>
        <w:pStyle w:val="paragraph"/>
        <w:spacing w:before="0" w:beforeAutospacing="0" w:after="0" w:afterAutospacing="0"/>
        <w:textAlignment w:val="baseline"/>
        <w:rPr>
          <w:rStyle w:val="normaltextrun"/>
          <w:rFonts w:ascii="Nunito Sans" w:hAnsi="Nunito Sans" w:cs="Segoe UI"/>
          <w:color w:val="4E2A22"/>
          <w:sz w:val="22"/>
          <w:szCs w:val="22"/>
        </w:rPr>
      </w:pPr>
    </w:p>
    <w:tbl>
      <w:tblPr>
        <w:tblStyle w:val="TableGrid"/>
        <w:tblW w:w="14670" w:type="dxa"/>
        <w:tblLook w:val="04A0" w:firstRow="1" w:lastRow="0" w:firstColumn="1" w:lastColumn="0" w:noHBand="0" w:noVBand="1"/>
      </w:tblPr>
      <w:tblGrid>
        <w:gridCol w:w="2263"/>
        <w:gridCol w:w="17"/>
        <w:gridCol w:w="4803"/>
        <w:gridCol w:w="5670"/>
        <w:gridCol w:w="1917"/>
      </w:tblGrid>
      <w:tr w:rsidRPr="00F72BFA" w:rsidR="00E74EC7" w:rsidTr="00782260" w14:paraId="6A07B8A0" w14:textId="26F0D80A">
        <w:trPr>
          <w:trHeight w:val="300"/>
        </w:trPr>
        <w:tc>
          <w:tcPr>
            <w:tcW w:w="2280" w:type="dxa"/>
            <w:gridSpan w:val="2"/>
            <w:tcMar/>
          </w:tcPr>
          <w:p w:rsidRPr="00E617C4" w:rsidR="00E74EC7" w:rsidP="1EDC2B32" w:rsidRDefault="00237493" w14:paraId="12413129" w14:textId="11B966CB">
            <w:pPr>
              <w:pStyle w:val="paragraph"/>
              <w:spacing w:before="0" w:beforeAutospacing="0" w:after="0" w:afterAutospacing="0"/>
              <w:textAlignment w:val="baseline"/>
              <w:rPr>
                <w:rStyle w:val="normaltextrun"/>
                <w:rFonts w:ascii="Nunito Sans" w:hAnsi="Nunito Sans" w:cs="Segoe UI"/>
                <w:b/>
                <w:bCs/>
                <w:color w:val="4E2A22"/>
                <w:sz w:val="20"/>
                <w:szCs w:val="20"/>
              </w:rPr>
            </w:pPr>
            <w:r w:rsidRPr="00E617C4">
              <w:rPr>
                <w:rStyle w:val="normaltextrun"/>
                <w:rFonts w:ascii="Nunito Sans" w:hAnsi="Nunito Sans" w:cs="Segoe UI"/>
                <w:b/>
                <w:bCs/>
                <w:color w:val="4E2A22"/>
                <w:sz w:val="20"/>
                <w:szCs w:val="20"/>
              </w:rPr>
              <w:t>Activity</w:t>
            </w:r>
          </w:p>
        </w:tc>
        <w:tc>
          <w:tcPr>
            <w:tcW w:w="4803" w:type="dxa"/>
            <w:tcMar/>
          </w:tcPr>
          <w:p w:rsidRPr="00E617C4" w:rsidR="00E74EC7" w:rsidP="00267E2B" w:rsidRDefault="00E74EC7" w14:paraId="64D6EBA8" w14:textId="24405460">
            <w:pPr>
              <w:pStyle w:val="paragraph"/>
              <w:spacing w:before="0" w:beforeAutospacing="0" w:after="0" w:afterAutospacing="0"/>
              <w:textAlignment w:val="baseline"/>
              <w:rPr>
                <w:rStyle w:val="normaltextrun"/>
                <w:rFonts w:ascii="Nunito Sans" w:hAnsi="Nunito Sans" w:cs="Segoe UI"/>
                <w:b/>
                <w:color w:val="4E2A22"/>
                <w:sz w:val="20"/>
                <w:szCs w:val="20"/>
              </w:rPr>
            </w:pPr>
            <w:r w:rsidRPr="00E617C4">
              <w:rPr>
                <w:rStyle w:val="normaltextrun"/>
                <w:rFonts w:ascii="Nunito Sans" w:hAnsi="Nunito Sans" w:cs="Segoe UI"/>
                <w:b/>
                <w:color w:val="4E2A22"/>
                <w:sz w:val="20"/>
                <w:szCs w:val="20"/>
              </w:rPr>
              <w:t>Description</w:t>
            </w:r>
          </w:p>
        </w:tc>
        <w:tc>
          <w:tcPr>
            <w:tcW w:w="5670" w:type="dxa"/>
            <w:tcMar/>
          </w:tcPr>
          <w:p w:rsidRPr="00E617C4" w:rsidR="00E74EC7" w:rsidP="1EDC2B32" w:rsidRDefault="00E74EC7" w14:paraId="009CC99C" w14:textId="04CF18AC">
            <w:pPr>
              <w:pStyle w:val="paragraph"/>
              <w:spacing w:before="0" w:beforeAutospacing="0" w:after="0" w:afterAutospacing="0"/>
              <w:textAlignment w:val="baseline"/>
              <w:rPr>
                <w:rStyle w:val="normaltextrun"/>
                <w:rFonts w:ascii="Nunito Sans" w:hAnsi="Nunito Sans" w:cs="Segoe UI"/>
                <w:b/>
                <w:bCs/>
                <w:color w:val="4E2A22"/>
                <w:sz w:val="20"/>
                <w:szCs w:val="20"/>
              </w:rPr>
            </w:pPr>
            <w:r w:rsidRPr="00E617C4">
              <w:rPr>
                <w:rStyle w:val="normaltextrun"/>
                <w:rFonts w:ascii="Nunito Sans" w:hAnsi="Nunito Sans" w:cs="Segoe UI"/>
                <w:b/>
                <w:bCs/>
                <w:color w:val="4E2A22"/>
                <w:sz w:val="20"/>
                <w:szCs w:val="20"/>
              </w:rPr>
              <w:t>Intended impact</w:t>
            </w:r>
          </w:p>
        </w:tc>
        <w:tc>
          <w:tcPr>
            <w:tcW w:w="1917" w:type="dxa"/>
            <w:tcMar/>
          </w:tcPr>
          <w:p w:rsidRPr="00E617C4" w:rsidR="451815A0" w:rsidP="1EDC2B32" w:rsidRDefault="160309FE" w14:paraId="5F508C67" w14:textId="6999F17B">
            <w:pPr>
              <w:pStyle w:val="paragraph"/>
              <w:rPr>
                <w:rStyle w:val="normaltextrun"/>
                <w:rFonts w:ascii="Nunito Sans" w:hAnsi="Nunito Sans" w:cs="Segoe UI"/>
                <w:b/>
                <w:bCs/>
                <w:color w:val="4E2A22"/>
                <w:sz w:val="20"/>
                <w:szCs w:val="20"/>
              </w:rPr>
            </w:pPr>
            <w:r w:rsidRPr="00E617C4">
              <w:rPr>
                <w:rStyle w:val="normaltextrun"/>
                <w:rFonts w:ascii="Nunito Sans" w:hAnsi="Nunito Sans" w:cs="Segoe UI"/>
                <w:b/>
                <w:bCs/>
                <w:color w:val="4E2A22"/>
                <w:sz w:val="20"/>
                <w:szCs w:val="20"/>
              </w:rPr>
              <w:t>How does it support our model</w:t>
            </w:r>
          </w:p>
        </w:tc>
      </w:tr>
      <w:tr w:rsidRPr="00F72BFA" w:rsidR="001C5437" w:rsidTr="00782260" w14:paraId="0DF7CD39" w14:textId="77777777">
        <w:trPr>
          <w:trHeight w:val="300"/>
        </w:trPr>
        <w:tc>
          <w:tcPr>
            <w:tcW w:w="2280" w:type="dxa"/>
            <w:gridSpan w:val="2"/>
            <w:tcMar/>
          </w:tcPr>
          <w:p w:rsidRPr="00E617C4" w:rsidR="001C5437" w:rsidP="001C5437" w:rsidRDefault="001C5437" w14:paraId="069573FA" w14:textId="264C94EA">
            <w:pPr>
              <w:pStyle w:val="paragraph"/>
              <w:spacing w:before="0" w:beforeAutospacing="0" w:after="0" w:afterAutospacing="0"/>
              <w:textAlignment w:val="baseline"/>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 xml:space="preserve">School Improvement Visits – helping to understand priorities </w:t>
            </w:r>
            <w:proofErr w:type="gramStart"/>
            <w:r w:rsidRPr="00E617C4">
              <w:rPr>
                <w:rStyle w:val="normaltextrun"/>
                <w:rFonts w:ascii="Nunito Sans" w:hAnsi="Nunito Sans" w:cs="Segoe UI"/>
                <w:color w:val="4E2A22"/>
                <w:sz w:val="20"/>
                <w:szCs w:val="20"/>
              </w:rPr>
              <w:t>and also</w:t>
            </w:r>
            <w:proofErr w:type="gramEnd"/>
            <w:r w:rsidRPr="00E617C4">
              <w:rPr>
                <w:rStyle w:val="normaltextrun"/>
                <w:rFonts w:ascii="Nunito Sans" w:hAnsi="Nunito Sans" w:cs="Segoe UI"/>
                <w:color w:val="4E2A22"/>
                <w:sz w:val="20"/>
                <w:szCs w:val="20"/>
              </w:rPr>
              <w:t xml:space="preserve"> strengths and capacity across the Trust</w:t>
            </w:r>
            <w:r w:rsidRPr="00E617C4">
              <w:rPr>
                <w:rStyle w:val="eop"/>
                <w:rFonts w:ascii="Nunito Sans" w:hAnsi="Nunito Sans" w:cs="Segoe UI"/>
                <w:b/>
                <w:color w:val="4E2A22"/>
                <w:sz w:val="20"/>
                <w:szCs w:val="20"/>
              </w:rPr>
              <w:t> </w:t>
            </w:r>
          </w:p>
        </w:tc>
        <w:tc>
          <w:tcPr>
            <w:tcW w:w="4803" w:type="dxa"/>
            <w:tcMar/>
          </w:tcPr>
          <w:p w:rsidRPr="00E617C4" w:rsidR="001C5437" w:rsidP="001C5437" w:rsidRDefault="001C5437" w14:paraId="62F99AD7" w14:textId="77777777">
            <w:pPr>
              <w:pStyle w:val="paragraph"/>
              <w:spacing w:before="0" w:beforeAutospacing="0" w:after="0" w:afterAutospacing="0"/>
              <w:textAlignment w:val="baseline"/>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 xml:space="preserve">Annual cycle </w:t>
            </w:r>
            <w:proofErr w:type="gramStart"/>
            <w:r w:rsidRPr="00E617C4">
              <w:rPr>
                <w:rStyle w:val="normaltextrun"/>
                <w:rFonts w:ascii="Nunito Sans" w:hAnsi="Nunito Sans" w:cs="Segoe UI"/>
                <w:color w:val="4E2A22"/>
                <w:sz w:val="20"/>
                <w:szCs w:val="20"/>
              </w:rPr>
              <w:t>of  visits</w:t>
            </w:r>
            <w:proofErr w:type="gramEnd"/>
            <w:r w:rsidRPr="00E617C4">
              <w:rPr>
                <w:rStyle w:val="normaltextrun"/>
                <w:rFonts w:ascii="Nunito Sans" w:hAnsi="Nunito Sans" w:cs="Segoe UI"/>
                <w:color w:val="4E2A22"/>
                <w:sz w:val="20"/>
                <w:szCs w:val="20"/>
              </w:rPr>
              <w:t xml:space="preserve"> to</w:t>
            </w:r>
          </w:p>
          <w:p w:rsidRPr="00E617C4" w:rsidR="001C5437" w:rsidP="001C5437" w:rsidRDefault="001C5437" w14:paraId="1CB60F09" w14:textId="77777777">
            <w:pPr>
              <w:pStyle w:val="paragraph"/>
              <w:numPr>
                <w:ilvl w:val="0"/>
                <w:numId w:val="5"/>
              </w:numPr>
              <w:spacing w:before="0" w:beforeAutospacing="0" w:after="0" w:afterAutospacing="0"/>
              <w:textAlignment w:val="baseline"/>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provide support and challenge for schools around school-led school improvement activity</w:t>
            </w:r>
          </w:p>
          <w:p w:rsidRPr="00E617C4" w:rsidR="001C5437" w:rsidP="001C5437" w:rsidRDefault="001C5437" w14:paraId="2E8EEF80" w14:textId="0F6B9973">
            <w:pPr>
              <w:pStyle w:val="paragraph"/>
              <w:spacing w:before="0" w:beforeAutospacing="0" w:after="0" w:afterAutospacing="0"/>
              <w:textAlignment w:val="baseline"/>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 xml:space="preserve">Quality </w:t>
            </w:r>
            <w:proofErr w:type="gramStart"/>
            <w:r w:rsidRPr="00E617C4">
              <w:rPr>
                <w:rStyle w:val="normaltextrun"/>
                <w:rFonts w:ascii="Nunito Sans" w:hAnsi="Nunito Sans" w:cs="Segoe UI"/>
                <w:color w:val="4E2A22"/>
                <w:sz w:val="20"/>
                <w:szCs w:val="20"/>
              </w:rPr>
              <w:t>assure</w:t>
            </w:r>
            <w:proofErr w:type="gramEnd"/>
            <w:r w:rsidRPr="00E617C4">
              <w:rPr>
                <w:rStyle w:val="normaltextrun"/>
                <w:rFonts w:ascii="Nunito Sans" w:hAnsi="Nunito Sans" w:cs="Segoe UI"/>
                <w:color w:val="4E2A22"/>
                <w:sz w:val="20"/>
                <w:szCs w:val="20"/>
              </w:rPr>
              <w:t xml:space="preserve"> impact of trust-led school improvement activity</w:t>
            </w:r>
          </w:p>
        </w:tc>
        <w:tc>
          <w:tcPr>
            <w:tcW w:w="5670" w:type="dxa"/>
            <w:tcMar/>
          </w:tcPr>
          <w:p w:rsidRPr="00E617C4" w:rsidR="001C5437" w:rsidP="001C5437" w:rsidRDefault="001C5437" w14:paraId="2DEA87B4" w14:textId="77777777">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We know our schools – Trust led school improvement activity is planned around an accurate assessment of need</w:t>
            </w:r>
          </w:p>
          <w:p w:rsidRPr="00E617C4" w:rsidR="001C5437" w:rsidP="001C5437" w:rsidRDefault="001C5437" w14:paraId="1964BD57" w14:textId="77777777">
            <w:pPr>
              <w:pStyle w:val="paragraph"/>
              <w:spacing w:before="0" w:beforeAutospacing="0" w:after="0" w:afterAutospacing="0"/>
              <w:rPr>
                <w:rStyle w:val="normaltextrun"/>
                <w:rFonts w:ascii="Nunito Sans" w:hAnsi="Nunito Sans" w:cs="Segoe UI"/>
                <w:color w:val="4E2A22"/>
                <w:sz w:val="20"/>
                <w:szCs w:val="20"/>
              </w:rPr>
            </w:pPr>
          </w:p>
          <w:p w:rsidRPr="00E617C4" w:rsidR="001C5437" w:rsidP="001C5437" w:rsidRDefault="001C5437" w14:paraId="48C067E1" w14:textId="77777777">
            <w:pPr>
              <w:pStyle w:val="paragraph"/>
              <w:spacing w:before="0" w:beforeAutospacing="0" w:after="0" w:afterAutospacing="0"/>
              <w:textAlignment w:val="baseline"/>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Pupil outcomes improve – all pupils in all schools have the same high outcomes.</w:t>
            </w:r>
          </w:p>
          <w:p w:rsidRPr="00E617C4" w:rsidR="001C5437" w:rsidP="001C5437" w:rsidRDefault="001C5437" w14:paraId="185E0233" w14:textId="77777777">
            <w:pPr>
              <w:pStyle w:val="paragraph"/>
              <w:spacing w:before="0" w:beforeAutospacing="0" w:after="0" w:afterAutospacing="0"/>
              <w:rPr>
                <w:rStyle w:val="normaltextrun"/>
                <w:rFonts w:ascii="Nunito Sans" w:hAnsi="Nunito Sans" w:cs="Segoe UI"/>
                <w:color w:val="4E2A22"/>
                <w:sz w:val="20"/>
                <w:szCs w:val="20"/>
              </w:rPr>
            </w:pPr>
          </w:p>
          <w:p w:rsidRPr="00E617C4" w:rsidR="001C5437" w:rsidP="001C5437" w:rsidRDefault="001C5437" w14:paraId="3C86C563" w14:textId="7C0D27B8">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Leaders at all levels are supported through collaboration, challenge and being connected to people that can help.</w:t>
            </w:r>
          </w:p>
        </w:tc>
        <w:tc>
          <w:tcPr>
            <w:tcW w:w="1917" w:type="dxa"/>
            <w:tcMar/>
          </w:tcPr>
          <w:p w:rsidRPr="00E617C4" w:rsidR="001C5437" w:rsidP="001C5437" w:rsidRDefault="001C5437" w14:paraId="034E2835" w14:textId="391EF5C7">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Formation</w:t>
            </w:r>
          </w:p>
          <w:p w:rsidRPr="00E617C4" w:rsidR="001C5437" w:rsidP="001C5437" w:rsidRDefault="001C5437" w14:paraId="24592575" w14:textId="63706F08">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Knowing our schools</w:t>
            </w:r>
          </w:p>
          <w:p w:rsidRPr="00E617C4" w:rsidR="001C5437" w:rsidP="001C5437" w:rsidRDefault="001C5437" w14:paraId="194F302C" w14:textId="0AFEBCCB">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Shared capacity</w:t>
            </w:r>
          </w:p>
        </w:tc>
      </w:tr>
      <w:tr w:rsidRPr="00F72BFA" w:rsidR="001C5437" w:rsidTr="00782260" w14:paraId="5F57F3AF" w14:textId="5552012C">
        <w:trPr>
          <w:trHeight w:val="300"/>
        </w:trPr>
        <w:tc>
          <w:tcPr>
            <w:tcW w:w="2280" w:type="dxa"/>
            <w:gridSpan w:val="2"/>
            <w:tcMar/>
          </w:tcPr>
          <w:p w:rsidRPr="00E617C4" w:rsidR="001C5437" w:rsidP="001C5437" w:rsidRDefault="001C5437" w14:paraId="38CB03A7" w14:textId="77777777">
            <w:pPr>
              <w:pStyle w:val="paragraph"/>
              <w:spacing w:before="0" w:beforeAutospacing="0" w:after="0" w:afterAutospacing="0"/>
              <w:textAlignment w:val="baseline"/>
              <w:rPr>
                <w:rFonts w:ascii="Nunito Sans" w:hAnsi="Nunito Sans" w:cs="Segoe UI"/>
                <w:b/>
                <w:color w:val="4E2A22"/>
                <w:sz w:val="20"/>
                <w:szCs w:val="20"/>
              </w:rPr>
            </w:pPr>
            <w:r w:rsidRPr="00E617C4">
              <w:rPr>
                <w:rStyle w:val="normaltextrun"/>
                <w:rFonts w:ascii="Nunito Sans" w:hAnsi="Nunito Sans" w:cs="Segoe UI"/>
                <w:color w:val="4E2A22"/>
                <w:sz w:val="20"/>
                <w:szCs w:val="20"/>
              </w:rPr>
              <w:t>Heads’ Forum and Conferences</w:t>
            </w:r>
          </w:p>
        </w:tc>
        <w:tc>
          <w:tcPr>
            <w:tcW w:w="4803" w:type="dxa"/>
            <w:tcMar/>
          </w:tcPr>
          <w:p w:rsidRPr="00E617C4" w:rsidR="001C5437" w:rsidP="001C5437" w:rsidRDefault="001C5437" w14:paraId="46A37772" w14:textId="54C829D0">
            <w:pPr>
              <w:pStyle w:val="paragraph"/>
              <w:spacing w:before="0" w:beforeAutospacing="0" w:after="0" w:afterAutospacing="0"/>
              <w:textAlignment w:val="baseline"/>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Half Termly Heads forum and annual conference</w:t>
            </w:r>
          </w:p>
        </w:tc>
        <w:tc>
          <w:tcPr>
            <w:tcW w:w="5670" w:type="dxa"/>
            <w:tcMar/>
          </w:tcPr>
          <w:p w:rsidRPr="00E617C4" w:rsidR="001C5437" w:rsidP="001C5437" w:rsidRDefault="001C5437" w14:paraId="1555BDD1" w14:textId="70D7BE9A">
            <w:pPr>
              <w:pStyle w:val="paragraph"/>
              <w:spacing w:before="0" w:beforeAutospacing="0" w:after="0" w:afterAutospacing="0"/>
              <w:textAlignment w:val="baseline"/>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Building relationship and providing a vehicle for nurturing and developing our leaders.</w:t>
            </w:r>
          </w:p>
          <w:p w:rsidRPr="00E617C4" w:rsidR="001C5437" w:rsidP="001C5437" w:rsidRDefault="001C5437" w14:paraId="76A5AB5E" w14:textId="585E4838">
            <w:pPr>
              <w:pStyle w:val="paragraph"/>
              <w:spacing w:before="0" w:beforeAutospacing="0" w:after="0" w:afterAutospacing="0"/>
              <w:textAlignment w:val="baseline"/>
              <w:rPr>
                <w:rStyle w:val="normaltextrun"/>
                <w:rFonts w:ascii="Nunito Sans" w:hAnsi="Nunito Sans" w:cs="Segoe UI"/>
                <w:color w:val="4E2A22"/>
                <w:sz w:val="20"/>
                <w:szCs w:val="20"/>
              </w:rPr>
            </w:pPr>
          </w:p>
          <w:p w:rsidRPr="00E617C4" w:rsidR="001C5437" w:rsidP="001C5437" w:rsidRDefault="001C5437" w14:paraId="4CB6C124" w14:textId="77777777">
            <w:pPr>
              <w:pStyle w:val="paragraph"/>
              <w:spacing w:before="0" w:beforeAutospacing="0" w:after="0" w:afterAutospacing="0"/>
              <w:textAlignment w:val="baseline"/>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Delivering on our values of subsidiarity, solidarity and the common good. Ensures school leaders are informed about and contribute to planning for work across the Trust, shared priorities and strategies.</w:t>
            </w:r>
          </w:p>
          <w:p w:rsidRPr="00E617C4" w:rsidR="005F4C9C" w:rsidP="001C5437" w:rsidRDefault="005F4C9C" w14:paraId="4CA8DBEC" w14:textId="77777777">
            <w:pPr>
              <w:pStyle w:val="paragraph"/>
              <w:spacing w:before="0" w:beforeAutospacing="0" w:after="0" w:afterAutospacing="0"/>
              <w:textAlignment w:val="baseline"/>
              <w:rPr>
                <w:rStyle w:val="normaltextrun"/>
                <w:rFonts w:ascii="Nunito Sans" w:hAnsi="Nunito Sans"/>
                <w:sz w:val="20"/>
                <w:szCs w:val="20"/>
              </w:rPr>
            </w:pPr>
          </w:p>
          <w:p w:rsidRPr="00E617C4" w:rsidR="005F4C9C" w:rsidP="001C5437" w:rsidRDefault="005F4C9C" w14:paraId="4603E7E4" w14:textId="44BABACB">
            <w:pPr>
              <w:pStyle w:val="paragraph"/>
              <w:spacing w:before="0" w:beforeAutospacing="0" w:after="0" w:afterAutospacing="0"/>
              <w:textAlignment w:val="baseline"/>
              <w:rPr>
                <w:rStyle w:val="normaltextrun"/>
                <w:rFonts w:ascii="Nunito Sans" w:hAnsi="Nunito Sans" w:cs="Segoe UI"/>
                <w:color w:val="4E2A22"/>
                <w:sz w:val="20"/>
                <w:szCs w:val="20"/>
              </w:rPr>
            </w:pPr>
            <w:r w:rsidRPr="00E617C4">
              <w:rPr>
                <w:rStyle w:val="normaltextrun"/>
                <w:rFonts w:ascii="Nunito Sans" w:hAnsi="Nunito Sans"/>
                <w:sz w:val="20"/>
                <w:szCs w:val="20"/>
              </w:rPr>
              <w:t xml:space="preserve">Our Forums and Conferences include opportunities for CPD and formation, with a particular focus on </w:t>
            </w:r>
            <w:r w:rsidRPr="00E617C4" w:rsidR="00E617C4">
              <w:rPr>
                <w:rStyle w:val="normaltextrun"/>
                <w:rFonts w:ascii="Nunito Sans" w:hAnsi="Nunito Sans"/>
                <w:sz w:val="20"/>
                <w:szCs w:val="20"/>
              </w:rPr>
              <w:t>formation as leaders of Catholic Christian Communities</w:t>
            </w:r>
          </w:p>
        </w:tc>
        <w:tc>
          <w:tcPr>
            <w:tcW w:w="1917" w:type="dxa"/>
            <w:tcMar/>
          </w:tcPr>
          <w:p w:rsidRPr="00E617C4" w:rsidR="001C5437" w:rsidP="001C5437" w:rsidRDefault="001C5437" w14:paraId="2C2C9A28" w14:textId="64BCE430">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Formation</w:t>
            </w:r>
          </w:p>
          <w:p w:rsidRPr="00E617C4" w:rsidR="001C5437" w:rsidP="001C5437" w:rsidRDefault="001C5437" w14:paraId="44FD9896" w14:textId="06C9D469">
            <w:pPr>
              <w:pStyle w:val="paragraph"/>
              <w:rPr>
                <w:rStyle w:val="normaltextrun"/>
                <w:rFonts w:ascii="Nunito Sans" w:hAnsi="Nunito Sans" w:cs="Segoe UI"/>
                <w:color w:val="4E2A22"/>
                <w:sz w:val="20"/>
                <w:szCs w:val="20"/>
              </w:rPr>
            </w:pPr>
          </w:p>
          <w:p w:rsidRPr="00E617C4" w:rsidR="001C5437" w:rsidP="001C5437" w:rsidRDefault="001C5437" w14:paraId="6E106938" w14:textId="67C7AAEC">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Knowing our schools</w:t>
            </w:r>
          </w:p>
        </w:tc>
      </w:tr>
      <w:tr w:rsidRPr="00F72BFA" w:rsidR="001C5437" w:rsidTr="00782260" w14:paraId="1DEB8C24" w14:textId="10A6A1DC">
        <w:trPr>
          <w:trHeight w:val="300"/>
        </w:trPr>
        <w:tc>
          <w:tcPr>
            <w:tcW w:w="2280" w:type="dxa"/>
            <w:gridSpan w:val="2"/>
            <w:tcMar/>
          </w:tcPr>
          <w:p w:rsidRPr="00E617C4" w:rsidR="001C5437" w:rsidP="001C5437" w:rsidRDefault="00E617C4" w14:paraId="0B8C3C22" w14:textId="3178F982">
            <w:pPr>
              <w:pStyle w:val="paragraph"/>
              <w:spacing w:before="0" w:beforeAutospacing="0" w:after="0" w:afterAutospacing="0"/>
              <w:textAlignment w:val="baseline"/>
              <w:rPr>
                <w:rFonts w:ascii="Nunito Sans" w:hAnsi="Nunito Sans" w:cs="Segoe UI"/>
                <w:bCs/>
                <w:color w:val="4E2A22"/>
                <w:sz w:val="20"/>
                <w:szCs w:val="20"/>
              </w:rPr>
            </w:pPr>
            <w:r w:rsidRPr="00E617C4">
              <w:rPr>
                <w:rFonts w:ascii="Nunito Sans" w:hAnsi="Nunito Sans" w:cs="Segoe UI"/>
                <w:bCs/>
                <w:color w:val="4E2A22"/>
                <w:sz w:val="20"/>
                <w:szCs w:val="20"/>
              </w:rPr>
              <w:t>Trust INSET Day</w:t>
            </w:r>
          </w:p>
        </w:tc>
        <w:tc>
          <w:tcPr>
            <w:tcW w:w="4803" w:type="dxa"/>
            <w:tcMar/>
          </w:tcPr>
          <w:p w:rsidRPr="00E617C4" w:rsidR="001C5437" w:rsidP="00E617C4" w:rsidRDefault="00E617C4" w14:paraId="662C4BD2" w14:textId="64A7C4D0">
            <w:pPr>
              <w:pStyle w:val="paragraph"/>
              <w:spacing w:before="0" w:beforeAutospacing="0" w:after="0" w:afterAutospacing="0"/>
              <w:textAlignment w:val="baseline"/>
              <w:rPr>
                <w:rStyle w:val="normaltextrun"/>
                <w:rFonts w:ascii="Nunito Sans" w:hAnsi="Nunito Sans" w:cs="Segoe UI"/>
                <w:color w:val="4E2A22"/>
                <w:sz w:val="20"/>
                <w:szCs w:val="20"/>
              </w:rPr>
            </w:pPr>
            <w:r>
              <w:rPr>
                <w:rStyle w:val="normaltextrun"/>
                <w:rFonts w:ascii="Nunito Sans" w:hAnsi="Nunito Sans" w:cs="Segoe UI"/>
                <w:color w:val="4E2A22"/>
                <w:sz w:val="20"/>
                <w:szCs w:val="20"/>
              </w:rPr>
              <w:t>An opportunity to gather all staff to focus on common areas of training and development.</w:t>
            </w:r>
          </w:p>
        </w:tc>
        <w:tc>
          <w:tcPr>
            <w:tcW w:w="5670" w:type="dxa"/>
            <w:tcMar/>
          </w:tcPr>
          <w:p w:rsidRPr="00E617C4" w:rsidR="001C5437" w:rsidP="001C5437" w:rsidRDefault="00E617C4" w14:paraId="639C2852" w14:textId="7BB9F846">
            <w:pPr>
              <w:pStyle w:val="paragraph"/>
              <w:spacing w:before="0" w:beforeAutospacing="0" w:after="0" w:afterAutospacing="0"/>
              <w:textAlignment w:val="baseline"/>
              <w:rPr>
                <w:rStyle w:val="normaltextrun"/>
                <w:rFonts w:ascii="Nunito Sans" w:hAnsi="Nunito Sans" w:cs="Segoe UI"/>
                <w:color w:val="4E2A22"/>
                <w:sz w:val="20"/>
                <w:szCs w:val="20"/>
              </w:rPr>
            </w:pPr>
            <w:r>
              <w:rPr>
                <w:rStyle w:val="normaltextrun"/>
                <w:rFonts w:ascii="Nunito Sans" w:hAnsi="Nunito Sans" w:cs="Segoe UI"/>
                <w:color w:val="4E2A22"/>
                <w:sz w:val="20"/>
                <w:szCs w:val="20"/>
              </w:rPr>
              <w:t>Building community and culture, while addressing common areas of development need.</w:t>
            </w:r>
          </w:p>
        </w:tc>
        <w:tc>
          <w:tcPr>
            <w:tcW w:w="1917" w:type="dxa"/>
            <w:tcMar/>
          </w:tcPr>
          <w:p w:rsidR="001C5437" w:rsidP="001C5437" w:rsidRDefault="00E617C4" w14:paraId="65982E47" w14:textId="77777777">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Formation</w:t>
            </w:r>
          </w:p>
          <w:p w:rsidR="00E617C4" w:rsidP="001C5437" w:rsidRDefault="00E617C4" w14:paraId="31E96629" w14:textId="77777777">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Shared Capacity</w:t>
            </w:r>
          </w:p>
          <w:p w:rsidRPr="00E617C4" w:rsidR="00E617C4" w:rsidP="001C5437" w:rsidRDefault="00E617C4" w14:paraId="5D54A3C2" w14:textId="0439EA9B">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Knowing our schools</w:t>
            </w:r>
          </w:p>
        </w:tc>
      </w:tr>
      <w:tr w:rsidRPr="00F72BFA" w:rsidR="00E617C4" w:rsidTr="00782260" w14:paraId="60F8D5E4" w14:textId="77777777">
        <w:trPr>
          <w:trHeight w:val="300"/>
        </w:trPr>
        <w:tc>
          <w:tcPr>
            <w:tcW w:w="2280" w:type="dxa"/>
            <w:gridSpan w:val="2"/>
            <w:tcMar/>
          </w:tcPr>
          <w:p w:rsidRPr="00E617C4" w:rsidR="00E617C4" w:rsidP="00782260" w:rsidRDefault="00E617C4" w14:paraId="55FB1CB8" w14:textId="2B94FF39">
            <w:pPr>
              <w:pStyle w:val="paragraph"/>
              <w:suppressLineNumbers w:val="0"/>
              <w:bidi w:val="0"/>
              <w:spacing w:before="0" w:beforeAutospacing="off" w:after="0" w:afterAutospacing="off" w:line="240" w:lineRule="auto"/>
              <w:ind w:left="0" w:right="0"/>
              <w:jc w:val="left"/>
              <w:rPr>
                <w:rStyle w:val="normaltextrun"/>
                <w:rFonts w:ascii="Nunito Sans" w:hAnsi="Nunito Sans" w:cs="Segoe UI"/>
                <w:color w:val="4E2A22"/>
                <w:sz w:val="20"/>
                <w:szCs w:val="20"/>
              </w:rPr>
            </w:pPr>
            <w:r w:rsidRPr="00782260" w:rsidR="00E617C4">
              <w:rPr>
                <w:rStyle w:val="normaltextrun"/>
                <w:rFonts w:ascii="Nunito Sans" w:hAnsi="Nunito Sans" w:cs="Segoe UI"/>
                <w:color w:val="4E2A22"/>
                <w:sz w:val="20"/>
                <w:szCs w:val="20"/>
              </w:rPr>
              <w:t>P</w:t>
            </w:r>
            <w:r w:rsidRPr="00782260" w:rsidR="00E617C4">
              <w:rPr>
                <w:rStyle w:val="normaltextrun"/>
                <w:rFonts w:ascii="Nunito Sans" w:hAnsi="Nunito Sans" w:cs="Segoe UI"/>
                <w:color w:val="4E2A22"/>
                <w:sz w:val="20"/>
                <w:szCs w:val="20"/>
              </w:rPr>
              <w:t>eer Safeguarding Audits</w:t>
            </w:r>
          </w:p>
        </w:tc>
        <w:tc>
          <w:tcPr>
            <w:tcW w:w="4803" w:type="dxa"/>
            <w:tcMar/>
          </w:tcPr>
          <w:p w:rsidR="00E617C4" w:rsidP="00E617C4" w:rsidRDefault="00E617C4" w14:paraId="718FA8CF" w14:textId="77777777">
            <w:pPr>
              <w:pStyle w:val="paragraph"/>
              <w:spacing w:before="0" w:beforeAutospacing="0" w:after="0" w:afterAutospacing="0"/>
              <w:textAlignment w:val="baseline"/>
              <w:rPr>
                <w:rStyle w:val="normaltextrun"/>
                <w:rFonts w:ascii="Nunito Sans" w:hAnsi="Nunito Sans" w:cs="Segoe UI"/>
                <w:color w:val="4E2A22"/>
                <w:sz w:val="20"/>
                <w:szCs w:val="20"/>
              </w:rPr>
            </w:pPr>
            <w:r>
              <w:rPr>
                <w:rStyle w:val="normaltextrun"/>
                <w:rFonts w:ascii="Nunito Sans" w:hAnsi="Nunito Sans" w:cs="Segoe UI"/>
                <w:color w:val="4E2A22"/>
                <w:sz w:val="20"/>
                <w:szCs w:val="20"/>
              </w:rPr>
              <w:t xml:space="preserve">Schools work in triads, carrying out a peer safeguarding review of each other on a </w:t>
            </w:r>
            <w:proofErr w:type="gramStart"/>
            <w:r w:rsidR="00F65DA8">
              <w:rPr>
                <w:rStyle w:val="normaltextrun"/>
                <w:rFonts w:ascii="Nunito Sans" w:hAnsi="Nunito Sans" w:cs="Segoe UI"/>
                <w:color w:val="4E2A22"/>
                <w:sz w:val="20"/>
                <w:szCs w:val="20"/>
              </w:rPr>
              <w:t>2 year</w:t>
            </w:r>
            <w:proofErr w:type="gramEnd"/>
            <w:r w:rsidR="00F65DA8">
              <w:rPr>
                <w:rStyle w:val="normaltextrun"/>
                <w:rFonts w:ascii="Nunito Sans" w:hAnsi="Nunito Sans" w:cs="Segoe UI"/>
                <w:color w:val="4E2A22"/>
                <w:sz w:val="20"/>
                <w:szCs w:val="20"/>
              </w:rPr>
              <w:t xml:space="preserve"> cycle.</w:t>
            </w:r>
          </w:p>
          <w:p w:rsidRPr="00E617C4" w:rsidR="00F65DA8" w:rsidP="00E617C4" w:rsidRDefault="00F65DA8" w14:paraId="1D899550" w14:textId="3D95BC6B">
            <w:pPr>
              <w:pStyle w:val="paragraph"/>
              <w:spacing w:before="0" w:beforeAutospacing="0" w:after="0" w:afterAutospacing="0"/>
              <w:textAlignment w:val="baseline"/>
              <w:rPr>
                <w:rStyle w:val="normaltextrun"/>
                <w:rFonts w:ascii="Nunito Sans" w:hAnsi="Nunito Sans" w:cs="Segoe UI"/>
                <w:color w:val="4E2A22"/>
                <w:sz w:val="20"/>
                <w:szCs w:val="20"/>
              </w:rPr>
            </w:pPr>
            <w:r>
              <w:rPr>
                <w:rStyle w:val="normaltextrun"/>
                <w:rFonts w:ascii="Nunito Sans" w:hAnsi="Nunito Sans" w:cs="Segoe UI"/>
                <w:color w:val="4E2A22"/>
                <w:sz w:val="20"/>
                <w:szCs w:val="20"/>
              </w:rPr>
              <w:lastRenderedPageBreak/>
              <w:t>We include support from external safeguarding experts (including HMI) to help quality assure and develop the peer audit process.</w:t>
            </w:r>
          </w:p>
        </w:tc>
        <w:tc>
          <w:tcPr>
            <w:tcW w:w="5670" w:type="dxa"/>
            <w:tcMar/>
          </w:tcPr>
          <w:p w:rsidR="00E617C4" w:rsidP="001C5437" w:rsidRDefault="00F65DA8" w14:paraId="5EFEA632" w14:textId="77777777">
            <w:pPr>
              <w:pStyle w:val="paragraph"/>
              <w:spacing w:before="0" w:beforeAutospacing="0" w:after="0" w:afterAutospacing="0"/>
              <w:textAlignment w:val="baseline"/>
              <w:rPr>
                <w:rStyle w:val="normaltextrun"/>
                <w:rFonts w:ascii="Nunito Sans" w:hAnsi="Nunito Sans" w:cs="Segoe UI"/>
                <w:color w:val="4E2A22"/>
                <w:sz w:val="20"/>
                <w:szCs w:val="20"/>
              </w:rPr>
            </w:pPr>
            <w:r>
              <w:rPr>
                <w:rStyle w:val="normaltextrun"/>
                <w:rFonts w:ascii="Nunito Sans" w:hAnsi="Nunito Sans" w:cs="Segoe UI"/>
                <w:color w:val="4E2A22"/>
                <w:sz w:val="20"/>
                <w:szCs w:val="20"/>
              </w:rPr>
              <w:lastRenderedPageBreak/>
              <w:t xml:space="preserve">This helps DSLs and Heads to add an additional layer of assurance to their evaluation of Safeguarding. The reviews </w:t>
            </w:r>
            <w:r>
              <w:rPr>
                <w:rStyle w:val="normaltextrun"/>
                <w:rFonts w:ascii="Nunito Sans" w:hAnsi="Nunito Sans" w:cs="Segoe UI"/>
                <w:color w:val="4E2A22"/>
                <w:sz w:val="20"/>
                <w:szCs w:val="20"/>
              </w:rPr>
              <w:lastRenderedPageBreak/>
              <w:t>lead to recommendations for action to build into school improvement plans.</w:t>
            </w:r>
          </w:p>
          <w:p w:rsidR="00F65DA8" w:rsidP="001C5437" w:rsidRDefault="00F65DA8" w14:paraId="5C79F382" w14:textId="77777777">
            <w:pPr>
              <w:pStyle w:val="paragraph"/>
              <w:spacing w:before="0" w:beforeAutospacing="0" w:after="0" w:afterAutospacing="0"/>
              <w:textAlignment w:val="baseline"/>
              <w:rPr>
                <w:rStyle w:val="normaltextrun"/>
                <w:rFonts w:ascii="Nunito Sans" w:hAnsi="Nunito Sans" w:cs="Segoe UI"/>
                <w:color w:val="4E2A22"/>
                <w:sz w:val="20"/>
                <w:szCs w:val="20"/>
              </w:rPr>
            </w:pPr>
            <w:r>
              <w:rPr>
                <w:rStyle w:val="normaltextrun"/>
                <w:rFonts w:ascii="Nunito Sans" w:hAnsi="Nunito Sans" w:cs="Segoe UI"/>
                <w:color w:val="4E2A22"/>
                <w:sz w:val="20"/>
                <w:szCs w:val="20"/>
              </w:rPr>
              <w:t xml:space="preserve">We also </w:t>
            </w:r>
            <w:r w:rsidR="002D7472">
              <w:rPr>
                <w:rStyle w:val="normaltextrun"/>
                <w:rFonts w:ascii="Nunito Sans" w:hAnsi="Nunito Sans" w:cs="Segoe UI"/>
                <w:color w:val="4E2A22"/>
                <w:sz w:val="20"/>
                <w:szCs w:val="20"/>
              </w:rPr>
              <w:t>share outcomes in the DSL networks to help us identify common issues and areas to work on collectively.</w:t>
            </w:r>
          </w:p>
          <w:p w:rsidRPr="00E617C4" w:rsidR="002D7472" w:rsidP="001C5437" w:rsidRDefault="002D7472" w14:paraId="4231E911" w14:textId="0062405A">
            <w:pPr>
              <w:pStyle w:val="paragraph"/>
              <w:spacing w:before="0" w:beforeAutospacing="0" w:after="0" w:afterAutospacing="0"/>
              <w:textAlignment w:val="baseline"/>
              <w:rPr>
                <w:rStyle w:val="normaltextrun"/>
                <w:rFonts w:ascii="Nunito Sans" w:hAnsi="Nunito Sans" w:cs="Segoe UI"/>
                <w:color w:val="4E2A22"/>
                <w:sz w:val="20"/>
                <w:szCs w:val="20"/>
              </w:rPr>
            </w:pPr>
            <w:r>
              <w:rPr>
                <w:rStyle w:val="normaltextrun"/>
                <w:rFonts w:ascii="Nunito Sans" w:hAnsi="Nunito Sans" w:cs="Segoe UI"/>
                <w:color w:val="4E2A22"/>
                <w:sz w:val="20"/>
                <w:szCs w:val="20"/>
              </w:rPr>
              <w:t xml:space="preserve">This is about </w:t>
            </w:r>
            <w:r w:rsidR="00677C2D">
              <w:rPr>
                <w:rStyle w:val="normaltextrun"/>
                <w:rFonts w:ascii="Nunito Sans" w:hAnsi="Nunito Sans" w:cs="Segoe UI"/>
                <w:color w:val="4E2A22"/>
                <w:sz w:val="20"/>
                <w:szCs w:val="20"/>
              </w:rPr>
              <w:t>building the capacity of DSLs to evaluate and lead improvement in practice while supporting confidence in the quality of practice.</w:t>
            </w:r>
          </w:p>
        </w:tc>
        <w:tc>
          <w:tcPr>
            <w:tcW w:w="1917" w:type="dxa"/>
            <w:tcMar/>
          </w:tcPr>
          <w:p w:rsidR="00E617C4" w:rsidP="001C5437" w:rsidRDefault="00F65DA8" w14:paraId="589C60B3" w14:textId="02CF666D">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lastRenderedPageBreak/>
              <w:t>Formation</w:t>
            </w:r>
          </w:p>
          <w:p w:rsidR="00F65DA8" w:rsidP="001C5437" w:rsidRDefault="00F65DA8" w14:paraId="47F3901B" w14:textId="77777777">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lastRenderedPageBreak/>
              <w:t>Shared Capacity</w:t>
            </w:r>
          </w:p>
          <w:p w:rsidRPr="00E617C4" w:rsidR="00F65DA8" w:rsidP="001C5437" w:rsidRDefault="00F65DA8" w14:paraId="0FC70433" w14:textId="2214BD02">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Knowing our schools</w:t>
            </w:r>
          </w:p>
        </w:tc>
      </w:tr>
      <w:tr w:rsidR="00D07020" w:rsidTr="00782260" w14:paraId="462608B7" w14:textId="77777777">
        <w:trPr>
          <w:trHeight w:val="300"/>
        </w:trPr>
        <w:tc>
          <w:tcPr>
            <w:tcW w:w="2280" w:type="dxa"/>
            <w:gridSpan w:val="2"/>
            <w:tcMar/>
          </w:tcPr>
          <w:p w:rsidRPr="00E617C4" w:rsidR="00D07020" w:rsidP="00D07020" w:rsidRDefault="00D07020" w14:paraId="53D67632" w14:textId="6E5110C0">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lastRenderedPageBreak/>
              <w:t>Secondary – department peer evaluations</w:t>
            </w:r>
          </w:p>
        </w:tc>
        <w:tc>
          <w:tcPr>
            <w:tcW w:w="4803" w:type="dxa"/>
            <w:tcMar/>
          </w:tcPr>
          <w:p w:rsidR="00D07020" w:rsidP="00D07020" w:rsidRDefault="00D07020" w14:paraId="658138A0" w14:textId="36FC98A7">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Collaborative cycle of departmental evaluations to support improvement within each secondary school.</w:t>
            </w:r>
          </w:p>
        </w:tc>
        <w:tc>
          <w:tcPr>
            <w:tcW w:w="5670" w:type="dxa"/>
            <w:tcMar/>
          </w:tcPr>
          <w:p w:rsidRPr="00E617C4" w:rsidR="00D07020" w:rsidP="00D07020" w:rsidRDefault="00D07020" w14:paraId="23D13163" w14:textId="6E033700">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 xml:space="preserve">Provide schools and subject leads greater confidence in their self-evaluation. </w:t>
            </w:r>
          </w:p>
          <w:p w:rsidRPr="00E617C4" w:rsidR="00D07020" w:rsidP="00D07020" w:rsidRDefault="00D07020" w14:paraId="2F4A8064" w14:textId="6311F7A9">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Ensure that finite resources are deployed most effectively within each school to improve the quality of education in each curriculum area.</w:t>
            </w:r>
          </w:p>
          <w:p w:rsidR="00D07020" w:rsidP="00D07020" w:rsidRDefault="00D07020" w14:paraId="29663183" w14:textId="582C37E5">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Share practice</w:t>
            </w:r>
          </w:p>
        </w:tc>
        <w:tc>
          <w:tcPr>
            <w:tcW w:w="1917" w:type="dxa"/>
            <w:tcMar/>
          </w:tcPr>
          <w:p w:rsidRPr="00E617C4" w:rsidR="00D07020" w:rsidP="00D07020" w:rsidRDefault="00D07020" w14:paraId="6637D7CE" w14:textId="39647A6D">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Formation</w:t>
            </w:r>
          </w:p>
          <w:p w:rsidRPr="00E617C4" w:rsidR="00D07020" w:rsidP="00D07020" w:rsidRDefault="00D07020" w14:paraId="603E13BA" w14:textId="1BF3D6D8">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Knowing our schools</w:t>
            </w:r>
          </w:p>
          <w:p w:rsidR="00D07020" w:rsidP="00D07020" w:rsidRDefault="00D07020" w14:paraId="50862AD5" w14:textId="4887B89C">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Sharing capacity</w:t>
            </w:r>
          </w:p>
        </w:tc>
      </w:tr>
      <w:tr w:rsidR="00D07020" w:rsidTr="00782260" w14:paraId="666BF94E" w14:textId="77777777">
        <w:trPr>
          <w:trHeight w:val="300"/>
        </w:trPr>
        <w:tc>
          <w:tcPr>
            <w:tcW w:w="2280" w:type="dxa"/>
            <w:gridSpan w:val="2"/>
            <w:tcMar/>
          </w:tcPr>
          <w:p w:rsidRPr="00E617C4" w:rsidR="00D07020" w:rsidP="00D07020" w:rsidRDefault="00D07020" w14:paraId="68774A63" w14:textId="5A182F6D">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Writing moderation</w:t>
            </w:r>
            <w:r w:rsidRPr="00E617C4">
              <w:rPr>
                <w:rStyle w:val="eop"/>
                <w:rFonts w:ascii="Nunito Sans" w:hAnsi="Nunito Sans" w:cs="Segoe UI"/>
                <w:b/>
                <w:bCs/>
                <w:color w:val="4E2A22"/>
                <w:sz w:val="20"/>
                <w:szCs w:val="20"/>
              </w:rPr>
              <w:t> </w:t>
            </w:r>
          </w:p>
        </w:tc>
        <w:tc>
          <w:tcPr>
            <w:tcW w:w="4803" w:type="dxa"/>
            <w:tcMar/>
          </w:tcPr>
          <w:p w:rsidRPr="00E617C4" w:rsidR="00D07020" w:rsidP="00D07020" w:rsidRDefault="00D07020" w14:paraId="436D9972" w14:textId="064FD82B">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We gather teachers from all primary schools to moderate writing work from Early Years to Y6</w:t>
            </w:r>
          </w:p>
        </w:tc>
        <w:tc>
          <w:tcPr>
            <w:tcW w:w="5670" w:type="dxa"/>
            <w:tcMar/>
          </w:tcPr>
          <w:p w:rsidR="00D07020" w:rsidP="00D07020" w:rsidRDefault="00D07020" w14:paraId="7C25E830" w14:textId="77777777">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Share practice, identify common issues (the writing fundamentals work came out of moderation discussions as did the need for an Early Years’ Network).</w:t>
            </w:r>
          </w:p>
          <w:p w:rsidRPr="00E617C4" w:rsidR="00D07020" w:rsidP="00D07020" w:rsidRDefault="00D07020" w14:paraId="5EA49051" w14:textId="7D5D84B1">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Strengthen the quality of teaching and assessment of writing across the Trust and build consistency in standards.</w:t>
            </w:r>
          </w:p>
        </w:tc>
        <w:tc>
          <w:tcPr>
            <w:tcW w:w="1917" w:type="dxa"/>
            <w:tcMar/>
          </w:tcPr>
          <w:p w:rsidR="00D07020" w:rsidP="00D07020" w:rsidRDefault="00D07020" w14:paraId="0BEFE6BB" w14:textId="77777777">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Knowing our schools</w:t>
            </w:r>
          </w:p>
          <w:p w:rsidRPr="00E617C4" w:rsidR="00D07020" w:rsidP="00D07020" w:rsidRDefault="00D07020" w14:paraId="6A414E76" w14:textId="0D02C53B">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Formation</w:t>
            </w:r>
          </w:p>
        </w:tc>
      </w:tr>
      <w:tr w:rsidR="00D07020" w:rsidTr="00782260" w14:paraId="5704F45A" w14:textId="77777777">
        <w:trPr>
          <w:trHeight w:val="300"/>
        </w:trPr>
        <w:tc>
          <w:tcPr>
            <w:tcW w:w="2280" w:type="dxa"/>
            <w:gridSpan w:val="2"/>
            <w:tcMar/>
          </w:tcPr>
          <w:p w:rsidRPr="00E617C4" w:rsidR="00D07020" w:rsidP="00D07020" w:rsidRDefault="00D07020" w14:paraId="1EE2DB16" w14:textId="200B8114">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DSL network</w:t>
            </w:r>
          </w:p>
        </w:tc>
        <w:tc>
          <w:tcPr>
            <w:tcW w:w="4803" w:type="dxa"/>
            <w:tcMar/>
          </w:tcPr>
          <w:p w:rsidR="00D07020" w:rsidP="00D07020" w:rsidRDefault="00D07020" w14:paraId="2CBB051E" w14:textId="77777777">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Annual meeting cycle to enable DSLs to work together on common issues, respond collectively to updated statutory guidance and to share practice.</w:t>
            </w:r>
          </w:p>
          <w:p w:rsidRPr="00E617C4" w:rsidR="00D07020" w:rsidP="00D07020" w:rsidRDefault="00D07020" w14:paraId="0F098A4D" w14:textId="22E1191A">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This includes work such as policy review, development of shared training resources, etc.</w:t>
            </w:r>
          </w:p>
        </w:tc>
        <w:tc>
          <w:tcPr>
            <w:tcW w:w="5670" w:type="dxa"/>
            <w:tcMar/>
          </w:tcPr>
          <w:p w:rsidRPr="00E617C4" w:rsidR="00D07020" w:rsidP="00D07020" w:rsidRDefault="00D07020" w14:paraId="558C6217" w14:textId="77777777">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All schools compliant with all aspects of safeguarding.</w:t>
            </w:r>
          </w:p>
          <w:p w:rsidRPr="00E617C4" w:rsidR="00D07020" w:rsidP="00D07020" w:rsidRDefault="00D07020" w14:paraId="059BEB72" w14:textId="77777777">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DSLs (particularly those new in post) are confident in fulfilling their roles.</w:t>
            </w:r>
          </w:p>
          <w:p w:rsidRPr="00E617C4" w:rsidR="00D07020" w:rsidP="00D07020" w:rsidRDefault="00D07020" w14:paraId="257D53AA" w14:textId="49A414C8">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There are shared approaches to safeguarding where appropriate.</w:t>
            </w:r>
          </w:p>
        </w:tc>
        <w:tc>
          <w:tcPr>
            <w:tcW w:w="1917" w:type="dxa"/>
            <w:tcMar/>
          </w:tcPr>
          <w:p w:rsidRPr="00E617C4" w:rsidR="00D07020" w:rsidP="00D07020" w:rsidRDefault="00D07020" w14:paraId="3823B8C5" w14:textId="03BEE348">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Formation</w:t>
            </w:r>
          </w:p>
          <w:p w:rsidRPr="00E617C4" w:rsidR="00D07020" w:rsidP="00D07020" w:rsidRDefault="00D07020" w14:paraId="7FAF14BE" w14:textId="452E1FDF">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Knowing our schools</w:t>
            </w:r>
          </w:p>
          <w:p w:rsidRPr="00E617C4" w:rsidR="00D07020" w:rsidP="00D07020" w:rsidRDefault="00D07020" w14:paraId="5B0C01C5" w14:textId="7ABBADF0">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Sharing capacity</w:t>
            </w:r>
          </w:p>
        </w:tc>
      </w:tr>
      <w:tr w:rsidR="00D07020" w:rsidTr="00782260" w14:paraId="377596E5" w14:textId="77777777">
        <w:trPr>
          <w:trHeight w:val="300"/>
        </w:trPr>
        <w:tc>
          <w:tcPr>
            <w:tcW w:w="2280" w:type="dxa"/>
            <w:gridSpan w:val="2"/>
            <w:tcMar/>
          </w:tcPr>
          <w:p w:rsidRPr="00E617C4" w:rsidR="00D07020" w:rsidP="00D07020" w:rsidRDefault="00D07020" w14:paraId="69116184" w14:textId="2035EB95">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Senior Leader Network</w:t>
            </w:r>
            <w:r w:rsidRPr="00E617C4">
              <w:rPr>
                <w:rStyle w:val="eop"/>
                <w:rFonts w:ascii="Nunito Sans" w:hAnsi="Nunito Sans" w:cs="Segoe UI"/>
                <w:b/>
                <w:bCs/>
                <w:color w:val="4E2A22"/>
                <w:sz w:val="20"/>
                <w:szCs w:val="20"/>
              </w:rPr>
              <w:t> </w:t>
            </w:r>
          </w:p>
        </w:tc>
        <w:tc>
          <w:tcPr>
            <w:tcW w:w="4803" w:type="dxa"/>
            <w:tcMar/>
          </w:tcPr>
          <w:p w:rsidRPr="00E617C4" w:rsidR="00D07020" w:rsidP="00D07020" w:rsidRDefault="00D07020" w14:paraId="4F9B6A20" w14:textId="77777777">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Programme of meetings for senior leaders that includes</w:t>
            </w:r>
          </w:p>
          <w:p w:rsidRPr="00E617C4" w:rsidR="00D07020" w:rsidP="00D07020" w:rsidRDefault="00D07020" w14:paraId="184333E8" w14:textId="77777777">
            <w:pPr>
              <w:pStyle w:val="paragraph"/>
              <w:numPr>
                <w:ilvl w:val="0"/>
                <w:numId w:val="1"/>
              </w:numPr>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lastRenderedPageBreak/>
              <w:t>Relevant input/updates from headteacher forums such as engagement with Trust data</w:t>
            </w:r>
          </w:p>
          <w:p w:rsidRPr="00E617C4" w:rsidR="00D07020" w:rsidP="00D07020" w:rsidRDefault="00D07020" w14:paraId="5AD6E23D" w14:textId="652AFC6F">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Thematic input</w:t>
            </w:r>
          </w:p>
        </w:tc>
        <w:tc>
          <w:tcPr>
            <w:tcW w:w="5670" w:type="dxa"/>
            <w:tcMar/>
          </w:tcPr>
          <w:p w:rsidRPr="00E617C4" w:rsidR="00D07020" w:rsidP="00782260" w:rsidRDefault="00D07020" w14:paraId="3D230E28" w14:textId="77777777">
            <w:pPr>
              <w:pStyle w:val="paragraph"/>
              <w:suppressLineNumbers w:val="0"/>
              <w:bidi w:val="0"/>
              <w:spacing w:beforeAutospacing="on" w:afterAutospacing="on" w:line="240" w:lineRule="auto"/>
              <w:ind w:left="0" w:right="0"/>
              <w:jc w:val="left"/>
              <w:rPr>
                <w:rStyle w:val="normaltextrun"/>
                <w:rFonts w:ascii="Nunito Sans" w:hAnsi="Nunito Sans" w:cs="Segoe UI"/>
                <w:color w:val="4E2A22"/>
                <w:sz w:val="20"/>
                <w:szCs w:val="20"/>
              </w:rPr>
            </w:pPr>
            <w:r w:rsidRPr="00782260" w:rsidR="00D07020">
              <w:rPr>
                <w:rStyle w:val="normaltextrun"/>
                <w:rFonts w:ascii="Nunito Sans" w:hAnsi="Nunito Sans" w:cs="Segoe UI"/>
                <w:color w:val="4E2A22"/>
                <w:sz w:val="20"/>
                <w:szCs w:val="20"/>
              </w:rPr>
              <w:t xml:space="preserve">Equip Senior leaders to promote and live out the Trust purpose, </w:t>
            </w:r>
            <w:r w:rsidRPr="00782260" w:rsidR="00D07020">
              <w:rPr>
                <w:rStyle w:val="normaltextrun"/>
                <w:rFonts w:ascii="Nunito Sans" w:hAnsi="Nunito Sans" w:cs="Segoe UI"/>
                <w:color w:val="4E2A22"/>
                <w:sz w:val="20"/>
                <w:szCs w:val="20"/>
              </w:rPr>
              <w:t>behaviour</w:t>
            </w:r>
            <w:r w:rsidRPr="00782260" w:rsidR="00D07020">
              <w:rPr>
                <w:rStyle w:val="normaltextrun"/>
                <w:rFonts w:ascii="Nunito Sans" w:hAnsi="Nunito Sans" w:cs="Segoe UI"/>
                <w:color w:val="4E2A22"/>
                <w:sz w:val="20"/>
                <w:szCs w:val="20"/>
              </w:rPr>
              <w:t xml:space="preserve"> and values in their schools </w:t>
            </w:r>
          </w:p>
          <w:p w:rsidRPr="00E617C4" w:rsidR="00D07020" w:rsidP="00782260" w:rsidRDefault="00D07020" w14:paraId="04E2FA96" w14:textId="77777777">
            <w:pPr>
              <w:pStyle w:val="paragraph"/>
              <w:suppressLineNumbers w:val="0"/>
              <w:bidi w:val="0"/>
              <w:spacing w:beforeAutospacing="on" w:afterAutospacing="on" w:line="240" w:lineRule="auto"/>
              <w:ind w:left="0" w:right="0"/>
              <w:jc w:val="left"/>
              <w:rPr>
                <w:rStyle w:val="normaltextrun"/>
                <w:rFonts w:ascii="Nunito Sans" w:hAnsi="Nunito Sans" w:cs="Segoe UI"/>
                <w:color w:val="4E2A22"/>
                <w:sz w:val="20"/>
                <w:szCs w:val="20"/>
              </w:rPr>
            </w:pPr>
          </w:p>
          <w:p w:rsidRPr="00E617C4" w:rsidR="00D07020" w:rsidP="00782260" w:rsidRDefault="00D07020" w14:paraId="12B40F1B" w14:textId="77777777">
            <w:pPr>
              <w:pStyle w:val="paragraph"/>
              <w:suppressLineNumbers w:val="0"/>
              <w:bidi w:val="0"/>
              <w:spacing w:beforeAutospacing="on" w:afterAutospacing="on" w:line="240" w:lineRule="auto"/>
              <w:ind w:left="0" w:right="0"/>
              <w:jc w:val="left"/>
              <w:rPr>
                <w:rStyle w:val="normaltextrun"/>
                <w:rFonts w:ascii="Nunito Sans" w:hAnsi="Nunito Sans" w:cs="Segoe UI"/>
                <w:color w:val="4E2A22"/>
                <w:sz w:val="20"/>
                <w:szCs w:val="20"/>
              </w:rPr>
            </w:pPr>
            <w:r w:rsidRPr="00782260" w:rsidR="00D07020">
              <w:rPr>
                <w:rStyle w:val="normaltextrun"/>
                <w:rFonts w:ascii="Nunito Sans" w:hAnsi="Nunito Sans" w:cs="Segoe UI"/>
                <w:color w:val="4E2A22"/>
                <w:sz w:val="20"/>
                <w:szCs w:val="20"/>
              </w:rPr>
              <w:t xml:space="preserve">Equip senior leaders to support and deputise for their Headteachers </w:t>
            </w:r>
          </w:p>
          <w:p w:rsidRPr="00E617C4" w:rsidR="00D07020" w:rsidP="00D07020" w:rsidRDefault="00D07020" w14:paraId="00B21D79" w14:textId="77777777">
            <w:pPr>
              <w:pStyle w:val="paragraph"/>
              <w:rPr>
                <w:rStyle w:val="normaltextrun"/>
                <w:rFonts w:ascii="Nunito Sans" w:hAnsi="Nunito Sans" w:cs="Segoe UI"/>
                <w:color w:val="4E2A22"/>
                <w:sz w:val="20"/>
                <w:szCs w:val="20"/>
              </w:rPr>
            </w:pPr>
          </w:p>
        </w:tc>
        <w:tc>
          <w:tcPr>
            <w:tcW w:w="1917" w:type="dxa"/>
            <w:tcMar/>
          </w:tcPr>
          <w:p w:rsidRPr="00E617C4" w:rsidR="00D07020" w:rsidP="00D07020" w:rsidRDefault="00D07020" w14:paraId="20B444A5" w14:textId="77777777">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lastRenderedPageBreak/>
              <w:t>Formation</w:t>
            </w:r>
          </w:p>
          <w:p w:rsidRPr="00E617C4" w:rsidR="00D07020" w:rsidP="00D07020" w:rsidRDefault="00D07020" w14:paraId="3EBA2C82" w14:textId="77777777">
            <w:pPr>
              <w:pStyle w:val="paragraph"/>
              <w:rPr>
                <w:rStyle w:val="normaltextrun"/>
                <w:rFonts w:ascii="Nunito Sans" w:hAnsi="Nunito Sans" w:cs="Segoe UI"/>
                <w:color w:val="4E2A22"/>
                <w:sz w:val="20"/>
                <w:szCs w:val="20"/>
              </w:rPr>
            </w:pPr>
          </w:p>
          <w:p w:rsidRPr="00E617C4" w:rsidR="00D07020" w:rsidP="00D07020" w:rsidRDefault="00D07020" w14:paraId="4C21603B" w14:textId="074A4468">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Sharing capacity</w:t>
            </w:r>
          </w:p>
        </w:tc>
      </w:tr>
      <w:tr w:rsidR="00D07020" w:rsidTr="00782260" w14:paraId="2FD70522" w14:textId="77777777">
        <w:trPr>
          <w:trHeight w:val="300"/>
        </w:trPr>
        <w:tc>
          <w:tcPr>
            <w:tcW w:w="2280" w:type="dxa"/>
            <w:gridSpan w:val="2"/>
            <w:tcMar/>
          </w:tcPr>
          <w:p w:rsidRPr="00D07020" w:rsidR="00D07020" w:rsidP="00D07020" w:rsidRDefault="00D07020" w14:paraId="6DD40953" w14:textId="62384B0A">
            <w:pPr>
              <w:pStyle w:val="paragraph"/>
              <w:spacing w:before="0" w:beforeAutospacing="0" w:after="0" w:afterAutospacing="0"/>
              <w:rPr>
                <w:rFonts w:ascii="Nunito Sans" w:hAnsi="Nunito Sans" w:cs="Segoe UI"/>
                <w:color w:val="4E2A22"/>
                <w:sz w:val="20"/>
                <w:szCs w:val="20"/>
              </w:rPr>
            </w:pPr>
            <w:r>
              <w:rPr>
                <w:rFonts w:ascii="Nunito Sans" w:hAnsi="Nunito Sans" w:cs="Segoe UI"/>
                <w:color w:val="4E2A22"/>
                <w:sz w:val="20"/>
                <w:szCs w:val="20"/>
              </w:rPr>
              <w:t>SEND Network</w:t>
            </w:r>
          </w:p>
        </w:tc>
        <w:tc>
          <w:tcPr>
            <w:tcW w:w="4803" w:type="dxa"/>
            <w:tcMar/>
          </w:tcPr>
          <w:p w:rsidR="00D07020" w:rsidP="00782260" w:rsidRDefault="00D07020" w14:paraId="51C0850A" w14:textId="77777777">
            <w:pPr>
              <w:pStyle w:val="paragraph"/>
              <w:suppressLineNumbers w:val="0"/>
              <w:bidi w:val="0"/>
              <w:spacing w:beforeAutospacing="on" w:afterAutospacing="on" w:line="240" w:lineRule="auto"/>
              <w:ind w:left="0" w:right="0"/>
              <w:jc w:val="left"/>
              <w:rPr>
                <w:rStyle w:val="normaltextrun"/>
                <w:rFonts w:ascii="Nunito Sans" w:hAnsi="Nunito Sans" w:cs="Segoe UI"/>
                <w:color w:val="4E2A22"/>
                <w:sz w:val="20"/>
                <w:szCs w:val="20"/>
              </w:rPr>
            </w:pPr>
            <w:r w:rsidRPr="00782260" w:rsidR="00D07020">
              <w:rPr>
                <w:rStyle w:val="normaltextrun"/>
                <w:rFonts w:ascii="Nunito Sans" w:hAnsi="Nunito Sans" w:cs="Segoe UI"/>
                <w:color w:val="4E2A22"/>
                <w:sz w:val="20"/>
                <w:szCs w:val="20"/>
              </w:rPr>
              <w:t>Regular meetings of SENCOs and other SEND leaders from schools</w:t>
            </w:r>
            <w:r w:rsidRPr="00782260" w:rsidR="008D664D">
              <w:rPr>
                <w:rStyle w:val="normaltextrun"/>
                <w:rFonts w:ascii="Nunito Sans" w:hAnsi="Nunito Sans" w:cs="Segoe UI"/>
                <w:color w:val="4E2A22"/>
                <w:sz w:val="20"/>
                <w:szCs w:val="20"/>
              </w:rPr>
              <w:t>.</w:t>
            </w:r>
          </w:p>
          <w:p w:rsidRPr="00E617C4" w:rsidR="008D664D" w:rsidP="00782260" w:rsidRDefault="008D664D" w14:paraId="434D79DA" w14:textId="2D51649F">
            <w:pPr>
              <w:pStyle w:val="paragraph"/>
              <w:suppressLineNumbers w:val="0"/>
              <w:bidi w:val="0"/>
              <w:spacing w:beforeAutospacing="on" w:afterAutospacing="on" w:line="240" w:lineRule="auto"/>
              <w:ind w:left="0" w:right="0"/>
              <w:jc w:val="left"/>
              <w:rPr>
                <w:rStyle w:val="normaltextrun"/>
                <w:rFonts w:ascii="Nunito Sans" w:hAnsi="Nunito Sans" w:cs="Segoe UI"/>
                <w:color w:val="4E2A22"/>
                <w:sz w:val="20"/>
                <w:szCs w:val="20"/>
              </w:rPr>
            </w:pPr>
            <w:r w:rsidRPr="00782260" w:rsidR="008D664D">
              <w:rPr>
                <w:rStyle w:val="normaltextrun"/>
                <w:rFonts w:ascii="Nunito Sans" w:hAnsi="Nunito Sans" w:cs="Segoe UI"/>
                <w:color w:val="4E2A22"/>
                <w:sz w:val="20"/>
                <w:szCs w:val="20"/>
              </w:rPr>
              <w:t xml:space="preserve">The meetings allow for practice sharing and work on shared priorities – </w:t>
            </w:r>
            <w:r w:rsidRPr="00782260" w:rsidR="008D664D">
              <w:rPr>
                <w:rStyle w:val="normaltextrun"/>
                <w:rFonts w:ascii="Nunito Sans" w:hAnsi="Nunito Sans" w:cs="Segoe UI"/>
                <w:color w:val="4E2A22"/>
                <w:sz w:val="20"/>
                <w:szCs w:val="20"/>
              </w:rPr>
              <w:t>at the moment</w:t>
            </w:r>
            <w:r w:rsidRPr="00782260" w:rsidR="008D664D">
              <w:rPr>
                <w:rStyle w:val="normaltextrun"/>
                <w:rFonts w:ascii="Nunito Sans" w:hAnsi="Nunito Sans" w:cs="Segoe UI"/>
                <w:color w:val="4E2A22"/>
                <w:sz w:val="20"/>
                <w:szCs w:val="20"/>
              </w:rPr>
              <w:t xml:space="preserve">, this is focused on forming and delivering a Trust SEND </w:t>
            </w:r>
            <w:r w:rsidRPr="00782260" w:rsidR="00EE1D81">
              <w:rPr>
                <w:rStyle w:val="normaltextrun"/>
                <w:rFonts w:ascii="Nunito Sans" w:hAnsi="Nunito Sans" w:cs="Segoe UI"/>
                <w:color w:val="4E2A22"/>
                <w:sz w:val="20"/>
                <w:szCs w:val="20"/>
              </w:rPr>
              <w:t xml:space="preserve">strategy and </w:t>
            </w:r>
            <w:r w:rsidRPr="00782260" w:rsidR="008D664D">
              <w:rPr>
                <w:rStyle w:val="normaltextrun"/>
                <w:rFonts w:ascii="Nunito Sans" w:hAnsi="Nunito Sans" w:cs="Segoe UI"/>
                <w:color w:val="4E2A22"/>
                <w:sz w:val="20"/>
                <w:szCs w:val="20"/>
              </w:rPr>
              <w:t>action plan</w:t>
            </w:r>
          </w:p>
        </w:tc>
        <w:tc>
          <w:tcPr>
            <w:tcW w:w="5670" w:type="dxa"/>
            <w:tcMar/>
          </w:tcPr>
          <w:p w:rsidR="00D07020" w:rsidP="00782260" w:rsidRDefault="00EE1D81" w14:paraId="5AF19606" w14:textId="77777777">
            <w:pPr>
              <w:pStyle w:val="paragraph"/>
              <w:suppressLineNumbers w:val="0"/>
              <w:bidi w:val="0"/>
              <w:spacing w:beforeAutospacing="on" w:afterAutospacing="on" w:line="240" w:lineRule="auto"/>
              <w:ind w:left="0" w:right="0"/>
              <w:jc w:val="left"/>
              <w:rPr>
                <w:rStyle w:val="normaltextrun"/>
                <w:rFonts w:ascii="Nunito Sans" w:hAnsi="Nunito Sans" w:cs="Segoe UI"/>
                <w:color w:val="4E2A22"/>
                <w:sz w:val="20"/>
                <w:szCs w:val="20"/>
              </w:rPr>
            </w:pPr>
            <w:r w:rsidRPr="00782260" w:rsidR="00EE1D81">
              <w:rPr>
                <w:rStyle w:val="normaltextrun"/>
                <w:rFonts w:ascii="Nunito Sans" w:hAnsi="Nunito Sans" w:cs="Segoe UI"/>
                <w:color w:val="4E2A22"/>
                <w:sz w:val="20"/>
                <w:szCs w:val="20"/>
              </w:rPr>
              <w:t xml:space="preserve">Building relationships, shared understanding and drawing on </w:t>
            </w:r>
            <w:r w:rsidRPr="00782260" w:rsidR="0044260F">
              <w:rPr>
                <w:rStyle w:val="normaltextrun"/>
                <w:rFonts w:ascii="Nunito Sans" w:hAnsi="Nunito Sans" w:cs="Segoe UI"/>
                <w:color w:val="4E2A22"/>
                <w:sz w:val="20"/>
                <w:szCs w:val="20"/>
              </w:rPr>
              <w:t>expertise</w:t>
            </w:r>
            <w:r w:rsidRPr="00782260" w:rsidR="0044260F">
              <w:rPr>
                <w:rStyle w:val="normaltextrun"/>
                <w:rFonts w:ascii="Nunito Sans" w:hAnsi="Nunito Sans" w:cs="Segoe UI"/>
                <w:color w:val="4E2A22"/>
                <w:sz w:val="20"/>
                <w:szCs w:val="20"/>
              </w:rPr>
              <w:t>.</w:t>
            </w:r>
          </w:p>
          <w:p w:rsidR="0044260F" w:rsidP="00782260" w:rsidRDefault="0044260F" w14:paraId="1885BDAC" w14:textId="77777777">
            <w:pPr>
              <w:pStyle w:val="paragraph"/>
              <w:suppressLineNumbers w:val="0"/>
              <w:bidi w:val="0"/>
              <w:spacing w:beforeAutospacing="on" w:afterAutospacing="on" w:line="240" w:lineRule="auto"/>
              <w:ind w:left="0" w:right="0"/>
              <w:jc w:val="left"/>
              <w:rPr>
                <w:rStyle w:val="normaltextrun"/>
                <w:rFonts w:ascii="Nunito Sans" w:hAnsi="Nunito Sans" w:cs="Segoe UI"/>
                <w:color w:val="4E2A22"/>
                <w:sz w:val="20"/>
                <w:szCs w:val="20"/>
              </w:rPr>
            </w:pPr>
            <w:r w:rsidRPr="00782260" w:rsidR="0044260F">
              <w:rPr>
                <w:rStyle w:val="normaltextrun"/>
                <w:rFonts w:ascii="Nunito Sans" w:hAnsi="Nunito Sans" w:cs="Segoe UI"/>
                <w:color w:val="4E2A22"/>
                <w:sz w:val="20"/>
                <w:szCs w:val="20"/>
              </w:rPr>
              <w:t>Developing a coherent strategy and plan to address needs that we have in common.</w:t>
            </w:r>
          </w:p>
          <w:p w:rsidRPr="00E617C4" w:rsidR="0044260F" w:rsidP="00782260" w:rsidRDefault="0044260F" w14:paraId="69C9285F" w14:textId="0D0CEF52">
            <w:pPr>
              <w:pStyle w:val="paragraph"/>
              <w:suppressLineNumbers w:val="0"/>
              <w:bidi w:val="0"/>
              <w:spacing w:beforeAutospacing="on" w:afterAutospacing="on" w:line="240" w:lineRule="auto"/>
              <w:ind w:left="0" w:right="0"/>
              <w:jc w:val="left"/>
              <w:rPr>
                <w:rStyle w:val="normaltextrun"/>
                <w:rFonts w:ascii="Nunito Sans" w:hAnsi="Nunito Sans" w:cs="Segoe UI"/>
                <w:color w:val="4E2A22"/>
                <w:sz w:val="20"/>
                <w:szCs w:val="20"/>
              </w:rPr>
            </w:pPr>
            <w:r w:rsidRPr="00782260" w:rsidR="0044260F">
              <w:rPr>
                <w:rStyle w:val="normaltextrun"/>
                <w:rFonts w:ascii="Nunito Sans" w:hAnsi="Nunito Sans" w:cs="Segoe UI"/>
                <w:color w:val="4E2A22"/>
                <w:sz w:val="20"/>
                <w:szCs w:val="20"/>
              </w:rPr>
              <w:t xml:space="preserve">Developing a clear standard and approach to </w:t>
            </w:r>
            <w:r w:rsidRPr="00782260" w:rsidR="003B24C1">
              <w:rPr>
                <w:rStyle w:val="normaltextrun"/>
                <w:rFonts w:ascii="Nunito Sans" w:hAnsi="Nunito Sans" w:cs="Segoe UI"/>
                <w:color w:val="4E2A22"/>
                <w:sz w:val="20"/>
                <w:szCs w:val="20"/>
              </w:rPr>
              <w:t>teaching, curriculum and care which is inclusive and allows all children to thrive.</w:t>
            </w:r>
          </w:p>
        </w:tc>
        <w:tc>
          <w:tcPr>
            <w:tcW w:w="1917" w:type="dxa"/>
            <w:tcMar/>
          </w:tcPr>
          <w:p w:rsidRPr="003B24C1" w:rsidR="00D07020" w:rsidP="00D07020" w:rsidRDefault="003B24C1" w14:paraId="43D43E94" w14:textId="77777777">
            <w:pPr>
              <w:pStyle w:val="paragraph"/>
              <w:rPr>
                <w:rStyle w:val="normaltextrun"/>
                <w:rFonts w:ascii="Nunito Sans" w:hAnsi="Nunito Sans" w:cs="Segoe UI"/>
                <w:color w:val="4E2A22"/>
                <w:sz w:val="20"/>
                <w:szCs w:val="20"/>
              </w:rPr>
            </w:pPr>
            <w:r w:rsidRPr="003B24C1">
              <w:rPr>
                <w:rStyle w:val="normaltextrun"/>
                <w:rFonts w:ascii="Nunito Sans" w:hAnsi="Nunito Sans" w:cs="Segoe UI"/>
                <w:color w:val="4E2A22"/>
                <w:sz w:val="20"/>
                <w:szCs w:val="20"/>
              </w:rPr>
              <w:t>Formation</w:t>
            </w:r>
          </w:p>
          <w:p w:rsidRPr="003B24C1" w:rsidR="003B24C1" w:rsidP="00D07020" w:rsidRDefault="003B24C1" w14:paraId="0B4C0F6F" w14:textId="77777777">
            <w:pPr>
              <w:pStyle w:val="paragraph"/>
              <w:rPr>
                <w:rStyle w:val="normaltextrun"/>
                <w:rFonts w:ascii="Nunito Sans" w:hAnsi="Nunito Sans" w:cs="Segoe UI"/>
                <w:color w:val="4E2A22"/>
                <w:sz w:val="20"/>
                <w:szCs w:val="20"/>
              </w:rPr>
            </w:pPr>
            <w:r w:rsidRPr="003B24C1">
              <w:rPr>
                <w:rStyle w:val="normaltextrun"/>
                <w:rFonts w:ascii="Nunito Sans" w:hAnsi="Nunito Sans" w:cs="Segoe UI"/>
                <w:color w:val="4E2A22"/>
                <w:sz w:val="20"/>
                <w:szCs w:val="20"/>
              </w:rPr>
              <w:t>Sharing Capacity</w:t>
            </w:r>
          </w:p>
          <w:p w:rsidRPr="003B24C1" w:rsidR="003B24C1" w:rsidP="00D07020" w:rsidRDefault="003B24C1" w14:paraId="0B4B68C9" w14:textId="30BE535F">
            <w:pPr>
              <w:pStyle w:val="paragraph"/>
              <w:rPr>
                <w:rStyle w:val="normaltextrun"/>
                <w:rFonts w:ascii="Nunito Sans" w:hAnsi="Nunito Sans" w:cs="Segoe UI"/>
                <w:color w:val="4E2A22"/>
                <w:sz w:val="20"/>
                <w:szCs w:val="20"/>
              </w:rPr>
            </w:pPr>
            <w:r w:rsidRPr="003B24C1">
              <w:rPr>
                <w:rStyle w:val="normaltextrun"/>
                <w:rFonts w:ascii="Nunito Sans" w:hAnsi="Nunito Sans" w:cs="Segoe UI"/>
                <w:color w:val="4E2A22"/>
                <w:sz w:val="20"/>
                <w:szCs w:val="20"/>
              </w:rPr>
              <w:t>Knowing our schools</w:t>
            </w:r>
          </w:p>
        </w:tc>
      </w:tr>
      <w:tr w:rsidR="00782260" w:rsidTr="00782260" w14:paraId="0620B102">
        <w:trPr>
          <w:trHeight w:val="300"/>
        </w:trPr>
        <w:tc>
          <w:tcPr>
            <w:tcW w:w="2280" w:type="dxa"/>
            <w:gridSpan w:val="2"/>
            <w:tcMar/>
          </w:tcPr>
          <w:p w:rsidR="6878DB4A" w:rsidP="00782260" w:rsidRDefault="6878DB4A" w14:paraId="12612AB7" w14:textId="55DCBA70">
            <w:pPr>
              <w:pStyle w:val="paragraph"/>
              <w:rPr>
                <w:rFonts w:ascii="Nunito Sans" w:hAnsi="Nunito Sans" w:cs="Segoe UI"/>
                <w:color w:val="4E2A22"/>
                <w:sz w:val="20"/>
                <w:szCs w:val="20"/>
              </w:rPr>
            </w:pPr>
            <w:r w:rsidRPr="00782260" w:rsidR="6878DB4A">
              <w:rPr>
                <w:rFonts w:ascii="Nunito Sans" w:hAnsi="Nunito Sans" w:cs="Segoe UI"/>
                <w:color w:val="4E2A22"/>
                <w:sz w:val="20"/>
                <w:szCs w:val="20"/>
              </w:rPr>
              <w:t>Prayer and Liturgy Coordinators Network</w:t>
            </w:r>
          </w:p>
        </w:tc>
        <w:tc>
          <w:tcPr>
            <w:tcW w:w="4803" w:type="dxa"/>
            <w:tcMar/>
          </w:tcPr>
          <w:p w:rsidR="6878DB4A" w:rsidP="00782260" w:rsidRDefault="6878DB4A" w14:paraId="37F6278C" w14:textId="07CE6B46">
            <w:pPr>
              <w:pStyle w:val="paragraph"/>
              <w:suppressLineNumbers w:val="0"/>
              <w:bidi w:val="0"/>
              <w:spacing w:beforeAutospacing="on" w:afterAutospacing="on" w:line="240" w:lineRule="auto"/>
              <w:ind w:left="0" w:right="0"/>
              <w:jc w:val="left"/>
              <w:rPr>
                <w:rStyle w:val="normaltextrun"/>
                <w:rFonts w:ascii="Nunito Sans" w:hAnsi="Nunito Sans" w:cs="Segoe UI"/>
                <w:color w:val="4E2A22"/>
                <w:sz w:val="20"/>
                <w:szCs w:val="20"/>
              </w:rPr>
            </w:pPr>
            <w:r w:rsidRPr="00782260" w:rsidR="6878DB4A">
              <w:rPr>
                <w:rStyle w:val="normaltextrun"/>
                <w:rFonts w:ascii="Nunito Sans" w:hAnsi="Nunito Sans" w:cs="Segoe UI"/>
                <w:color w:val="4E2A22"/>
                <w:sz w:val="20"/>
                <w:szCs w:val="20"/>
              </w:rPr>
              <w:t>Half termly network meeting to support implementation of the Prayer and Liturgy Directory in our schools.</w:t>
            </w:r>
          </w:p>
          <w:p w:rsidR="26E4C1FF" w:rsidP="00782260" w:rsidRDefault="26E4C1FF" w14:paraId="5A415B39" w14:textId="278E7E0E">
            <w:pPr>
              <w:pStyle w:val="paragraph"/>
              <w:numPr>
                <w:ilvl w:val="0"/>
                <w:numId w:val="31"/>
              </w:numPr>
              <w:suppressLineNumbers w:val="0"/>
              <w:bidi w:val="0"/>
              <w:spacing w:beforeAutospacing="on" w:afterAutospacing="on" w:line="240" w:lineRule="auto"/>
              <w:ind w:right="0"/>
              <w:jc w:val="left"/>
              <w:rPr>
                <w:rStyle w:val="normaltextrun"/>
                <w:rFonts w:ascii="Nunito Sans" w:hAnsi="Nunito Sans" w:cs="Segoe UI"/>
                <w:noProof w:val="0"/>
                <w:color w:val="4E2A22"/>
                <w:sz w:val="20"/>
                <w:szCs w:val="20"/>
                <w:lang w:val="en-US"/>
              </w:rPr>
            </w:pPr>
            <w:r w:rsidRPr="00782260" w:rsidR="26E4C1FF">
              <w:rPr>
                <w:rStyle w:val="normaltextrun"/>
                <w:rFonts w:ascii="Nunito Sans" w:hAnsi="Nunito Sans" w:cs="Segoe UI"/>
                <w:noProof w:val="0"/>
                <w:color w:val="4E2A22"/>
                <w:sz w:val="20"/>
                <w:szCs w:val="20"/>
                <w:lang w:val="en-GB"/>
              </w:rPr>
              <w:t xml:space="preserve">Support schools in developing their Annual Plans of Provision (APOP). </w:t>
            </w:r>
          </w:p>
          <w:p w:rsidR="26E4C1FF" w:rsidP="00782260" w:rsidRDefault="26E4C1FF" w14:paraId="2FC21006" w14:textId="4B7702B5">
            <w:pPr>
              <w:pStyle w:val="paragraph"/>
              <w:numPr>
                <w:ilvl w:val="0"/>
                <w:numId w:val="31"/>
              </w:numPr>
              <w:suppressLineNumbers w:val="0"/>
              <w:bidi w:val="0"/>
              <w:spacing w:beforeAutospacing="on" w:afterAutospacing="on" w:line="240" w:lineRule="auto"/>
              <w:ind w:right="0"/>
              <w:jc w:val="left"/>
              <w:rPr>
                <w:rStyle w:val="normaltextrun"/>
                <w:rFonts w:ascii="Nunito Sans" w:hAnsi="Nunito Sans" w:cs="Segoe UI"/>
                <w:noProof w:val="0"/>
                <w:color w:val="4E2A22"/>
                <w:sz w:val="20"/>
                <w:szCs w:val="20"/>
                <w:lang w:val="en-US"/>
              </w:rPr>
            </w:pPr>
            <w:r w:rsidRPr="00782260" w:rsidR="26E4C1FF">
              <w:rPr>
                <w:rStyle w:val="normaltextrun"/>
                <w:rFonts w:ascii="Nunito Sans" w:hAnsi="Nunito Sans" w:cs="Segoe UI"/>
                <w:noProof w:val="0"/>
                <w:color w:val="4E2A22"/>
                <w:sz w:val="20"/>
                <w:szCs w:val="20"/>
                <w:lang w:val="en-GB"/>
              </w:rPr>
              <w:t xml:space="preserve">Work with Prayer and Liturgy Coordinators to explore and develop </w:t>
            </w:r>
            <w:r w:rsidRPr="00782260" w:rsidR="26E4C1FF">
              <w:rPr>
                <w:rStyle w:val="normaltextrun"/>
                <w:rFonts w:ascii="Nunito Sans" w:hAnsi="Nunito Sans" w:cs="Segoe UI"/>
                <w:noProof w:val="0"/>
                <w:color w:val="4E2A22"/>
                <w:sz w:val="20"/>
                <w:szCs w:val="20"/>
                <w:lang w:val="en-GB"/>
              </w:rPr>
              <w:t>themonitoring</w:t>
            </w:r>
            <w:r w:rsidRPr="00782260" w:rsidR="26E4C1FF">
              <w:rPr>
                <w:rStyle w:val="normaltextrun"/>
                <w:rFonts w:ascii="Nunito Sans" w:hAnsi="Nunito Sans" w:cs="Segoe UI"/>
                <w:noProof w:val="0"/>
                <w:color w:val="4E2A22"/>
                <w:sz w:val="20"/>
                <w:szCs w:val="20"/>
                <w:lang w:val="en-GB"/>
              </w:rPr>
              <w:t xml:space="preserve"> and evaluation of Prayer and Liturgy. </w:t>
            </w:r>
          </w:p>
          <w:p w:rsidR="26E4C1FF" w:rsidP="00782260" w:rsidRDefault="26E4C1FF" w14:paraId="374C24BC" w14:textId="43A8D09A">
            <w:pPr>
              <w:pStyle w:val="paragraph"/>
              <w:numPr>
                <w:ilvl w:val="0"/>
                <w:numId w:val="31"/>
              </w:numPr>
              <w:suppressLineNumbers w:val="0"/>
              <w:bidi w:val="0"/>
              <w:spacing w:beforeAutospacing="on" w:afterAutospacing="on" w:line="240" w:lineRule="auto"/>
              <w:ind w:right="0"/>
              <w:jc w:val="left"/>
              <w:rPr>
                <w:rStyle w:val="normaltextrun"/>
                <w:rFonts w:ascii="Nunito Sans" w:hAnsi="Nunito Sans" w:cs="Segoe UI"/>
                <w:noProof w:val="0"/>
                <w:color w:val="4E2A22"/>
                <w:sz w:val="20"/>
                <w:szCs w:val="20"/>
                <w:lang w:val="en-US"/>
              </w:rPr>
            </w:pPr>
            <w:r w:rsidRPr="00782260" w:rsidR="26E4C1FF">
              <w:rPr>
                <w:rStyle w:val="normaltextrun"/>
                <w:rFonts w:ascii="Nunito Sans" w:hAnsi="Nunito Sans" w:cs="Segoe UI"/>
                <w:noProof w:val="0"/>
                <w:color w:val="4E2A22"/>
                <w:sz w:val="20"/>
                <w:szCs w:val="20"/>
                <w:lang w:val="en-GB"/>
              </w:rPr>
              <w:t xml:space="preserve">Developing commonalities of approach to music. </w:t>
            </w:r>
          </w:p>
          <w:p w:rsidR="26E4C1FF" w:rsidP="00782260" w:rsidRDefault="26E4C1FF" w14:paraId="73AE5495" w14:textId="59128A52">
            <w:pPr>
              <w:pStyle w:val="paragraph"/>
              <w:numPr>
                <w:ilvl w:val="0"/>
                <w:numId w:val="31"/>
              </w:numPr>
              <w:suppressLineNumbers w:val="0"/>
              <w:bidi w:val="0"/>
              <w:spacing w:beforeAutospacing="on" w:afterAutospacing="on" w:line="240" w:lineRule="auto"/>
              <w:ind w:right="0"/>
              <w:jc w:val="left"/>
              <w:rPr>
                <w:rStyle w:val="normaltextrun"/>
                <w:rFonts w:ascii="Nunito Sans" w:hAnsi="Nunito Sans" w:cs="Segoe UI"/>
                <w:noProof w:val="0"/>
                <w:color w:val="4E2A22"/>
                <w:sz w:val="20"/>
                <w:szCs w:val="20"/>
                <w:lang w:val="en-GB"/>
              </w:rPr>
            </w:pPr>
            <w:r w:rsidRPr="00782260" w:rsidR="26E4C1FF">
              <w:rPr>
                <w:rStyle w:val="normaltextrun"/>
                <w:rFonts w:ascii="Nunito Sans" w:hAnsi="Nunito Sans" w:cs="Segoe UI"/>
                <w:noProof w:val="0"/>
                <w:color w:val="4E2A22"/>
                <w:sz w:val="20"/>
                <w:szCs w:val="20"/>
                <w:lang w:val="en-GB"/>
              </w:rPr>
              <w:t xml:space="preserve">Creating a common thread that runs through </w:t>
            </w:r>
            <w:r w:rsidRPr="00782260" w:rsidR="26E4C1FF">
              <w:rPr>
                <w:rStyle w:val="normaltextrun"/>
                <w:rFonts w:ascii="Nunito Sans" w:hAnsi="Nunito Sans" w:cs="Segoe UI"/>
                <w:noProof w:val="0"/>
                <w:color w:val="4E2A22"/>
                <w:sz w:val="20"/>
                <w:szCs w:val="20"/>
                <w:lang w:val="en-GB"/>
              </w:rPr>
              <w:t>all of</w:t>
            </w:r>
            <w:r w:rsidRPr="00782260" w:rsidR="26E4C1FF">
              <w:rPr>
                <w:rStyle w:val="normaltextrun"/>
                <w:rFonts w:ascii="Nunito Sans" w:hAnsi="Nunito Sans" w:cs="Segoe UI"/>
                <w:noProof w:val="0"/>
                <w:color w:val="4E2A22"/>
                <w:sz w:val="20"/>
                <w:szCs w:val="20"/>
                <w:lang w:val="en-GB"/>
              </w:rPr>
              <w:t xml:space="preserve"> our APOPs </w:t>
            </w:r>
            <w:r w:rsidRPr="00782260" w:rsidR="26E4C1FF">
              <w:rPr>
                <w:rStyle w:val="normaltextrun"/>
                <w:rFonts w:ascii="Nunito Sans" w:hAnsi="Nunito Sans" w:cs="Segoe UI"/>
                <w:noProof w:val="0"/>
                <w:color w:val="4E2A22"/>
                <w:sz w:val="20"/>
                <w:szCs w:val="20"/>
                <w:lang w:val="en-GB"/>
              </w:rPr>
              <w:t>inrelation</w:t>
            </w:r>
            <w:r w:rsidRPr="00782260" w:rsidR="26E4C1FF">
              <w:rPr>
                <w:rStyle w:val="normaltextrun"/>
                <w:rFonts w:ascii="Nunito Sans" w:hAnsi="Nunito Sans" w:cs="Segoe UI"/>
                <w:noProof w:val="0"/>
                <w:color w:val="4E2A22"/>
                <w:sz w:val="20"/>
                <w:szCs w:val="20"/>
                <w:lang w:val="en-GB"/>
              </w:rPr>
              <w:t xml:space="preserve"> to gatherings of students for events such as retreats and </w:t>
            </w:r>
            <w:r w:rsidRPr="00782260" w:rsidR="26E4C1FF">
              <w:rPr>
                <w:rStyle w:val="normaltextrun"/>
                <w:rFonts w:ascii="Nunito Sans" w:hAnsi="Nunito Sans" w:cs="Segoe UI"/>
                <w:noProof w:val="0"/>
                <w:color w:val="4E2A22"/>
                <w:sz w:val="20"/>
                <w:szCs w:val="20"/>
                <w:lang w:val="en-GB"/>
              </w:rPr>
              <w:t>the big</w:t>
            </w:r>
            <w:r w:rsidRPr="00782260" w:rsidR="26E4C1FF">
              <w:rPr>
                <w:rStyle w:val="normaltextrun"/>
                <w:rFonts w:ascii="Nunito Sans" w:hAnsi="Nunito Sans" w:cs="Segoe UI"/>
                <w:noProof w:val="0"/>
                <w:color w:val="4E2A22"/>
                <w:sz w:val="20"/>
                <w:szCs w:val="20"/>
                <w:lang w:val="en-GB"/>
              </w:rPr>
              <w:t xml:space="preserve"> sing.</w:t>
            </w:r>
          </w:p>
          <w:p w:rsidR="00782260" w:rsidP="00782260" w:rsidRDefault="00782260" w14:paraId="75AA427B" w14:textId="5834F7C0">
            <w:pPr>
              <w:pStyle w:val="paragraph"/>
              <w:suppressLineNumbers w:val="0"/>
              <w:bidi w:val="0"/>
              <w:spacing w:beforeAutospacing="on" w:afterAutospacing="on" w:line="240" w:lineRule="auto"/>
              <w:ind w:left="0" w:right="0"/>
              <w:jc w:val="left"/>
              <w:rPr>
                <w:rStyle w:val="normaltextrun"/>
                <w:rFonts w:ascii="Nunito Sans" w:hAnsi="Nunito Sans" w:cs="Segoe UI"/>
                <w:color w:val="4E2A22"/>
                <w:sz w:val="20"/>
                <w:szCs w:val="20"/>
              </w:rPr>
            </w:pPr>
          </w:p>
        </w:tc>
        <w:tc>
          <w:tcPr>
            <w:tcW w:w="5670" w:type="dxa"/>
            <w:tcMar/>
          </w:tcPr>
          <w:p w:rsidR="26E4C1FF" w:rsidP="00782260" w:rsidRDefault="26E4C1FF" w14:paraId="07EB9C26" w14:textId="5089A08B">
            <w:pPr>
              <w:pStyle w:val="paragraph"/>
              <w:suppressLineNumbers w:val="0"/>
              <w:bidi w:val="0"/>
              <w:spacing w:beforeAutospacing="on" w:afterAutospacing="on" w:line="240" w:lineRule="auto"/>
              <w:ind w:left="0" w:right="0"/>
              <w:jc w:val="left"/>
              <w:rPr>
                <w:rStyle w:val="normaltextrun"/>
                <w:rFonts w:ascii="Nunito Sans" w:hAnsi="Nunito Sans" w:cs="Segoe UI"/>
                <w:color w:val="4E2A22"/>
                <w:sz w:val="20"/>
                <w:szCs w:val="20"/>
              </w:rPr>
            </w:pPr>
            <w:r w:rsidRPr="00782260" w:rsidR="26E4C1FF">
              <w:rPr>
                <w:rStyle w:val="normaltextrun"/>
                <w:rFonts w:ascii="Nunito Sans" w:hAnsi="Nunito Sans" w:cs="Segoe UI"/>
                <w:color w:val="4E2A22"/>
                <w:sz w:val="20"/>
                <w:szCs w:val="20"/>
              </w:rPr>
              <w:t>All schools will have an APOP in place.</w:t>
            </w:r>
          </w:p>
          <w:p w:rsidR="26E4C1FF" w:rsidP="00782260" w:rsidRDefault="26E4C1FF" w14:paraId="01AAAE89" w14:textId="4FFD5943">
            <w:pPr>
              <w:pStyle w:val="paragraph"/>
              <w:suppressLineNumbers w:val="0"/>
              <w:bidi w:val="0"/>
              <w:spacing w:beforeAutospacing="on" w:afterAutospacing="on" w:line="240" w:lineRule="auto"/>
              <w:ind w:left="0" w:right="0"/>
              <w:jc w:val="left"/>
              <w:rPr>
                <w:rStyle w:val="normaltextrun"/>
                <w:rFonts w:ascii="Nunito Sans" w:hAnsi="Nunito Sans" w:cs="Segoe UI"/>
                <w:color w:val="4E2A22"/>
                <w:sz w:val="20"/>
                <w:szCs w:val="20"/>
              </w:rPr>
            </w:pPr>
            <w:r w:rsidRPr="00782260" w:rsidR="26E4C1FF">
              <w:rPr>
                <w:rStyle w:val="normaltextrun"/>
                <w:rFonts w:ascii="Nunito Sans" w:hAnsi="Nunito Sans" w:cs="Segoe UI"/>
                <w:color w:val="4E2A22"/>
                <w:sz w:val="20"/>
                <w:szCs w:val="20"/>
              </w:rPr>
              <w:t xml:space="preserve">We will have </w:t>
            </w:r>
            <w:r w:rsidRPr="00782260" w:rsidR="26E4C1FF">
              <w:rPr>
                <w:rStyle w:val="normaltextrun"/>
                <w:rFonts w:ascii="Nunito Sans" w:hAnsi="Nunito Sans" w:cs="Segoe UI"/>
                <w:color w:val="4E2A22"/>
                <w:sz w:val="20"/>
                <w:szCs w:val="20"/>
              </w:rPr>
              <w:t>identified</w:t>
            </w:r>
            <w:r w:rsidRPr="00782260" w:rsidR="26E4C1FF">
              <w:rPr>
                <w:rStyle w:val="normaltextrun"/>
                <w:rFonts w:ascii="Nunito Sans" w:hAnsi="Nunito Sans" w:cs="Segoe UI"/>
                <w:color w:val="4E2A22"/>
                <w:sz w:val="20"/>
                <w:szCs w:val="20"/>
              </w:rPr>
              <w:t xml:space="preserve"> key aspects of the APOP that will be standard for 26/27</w:t>
            </w:r>
          </w:p>
          <w:p w:rsidR="26E4C1FF" w:rsidP="00782260" w:rsidRDefault="26E4C1FF" w14:paraId="082C1E8B" w14:textId="156A8ECF">
            <w:pPr>
              <w:pStyle w:val="paragraph"/>
              <w:suppressLineNumbers w:val="0"/>
              <w:bidi w:val="0"/>
              <w:spacing w:beforeAutospacing="on" w:afterAutospacing="on" w:line="240" w:lineRule="auto"/>
              <w:ind w:left="0" w:right="0"/>
              <w:jc w:val="left"/>
              <w:rPr>
                <w:rStyle w:val="normaltextrun"/>
                <w:rFonts w:ascii="Nunito Sans" w:hAnsi="Nunito Sans" w:cs="Segoe UI"/>
                <w:noProof w:val="0"/>
                <w:color w:val="4E2A22"/>
                <w:sz w:val="20"/>
                <w:szCs w:val="20"/>
                <w:lang w:val="en-GB"/>
              </w:rPr>
            </w:pPr>
            <w:r w:rsidRPr="00782260" w:rsidR="26E4C1FF">
              <w:rPr>
                <w:rStyle w:val="normaltextrun"/>
                <w:rFonts w:ascii="Nunito Sans" w:hAnsi="Nunito Sans" w:cs="Segoe UI"/>
                <w:noProof w:val="0"/>
                <w:color w:val="4E2A22"/>
                <w:sz w:val="20"/>
                <w:szCs w:val="20"/>
                <w:lang w:val="en-GB"/>
              </w:rPr>
              <w:t xml:space="preserve">We will have explored and started to develop a Trust wide approach to </w:t>
            </w:r>
            <w:r w:rsidRPr="00782260" w:rsidR="26E4C1FF">
              <w:rPr>
                <w:rStyle w:val="normaltextrun"/>
                <w:rFonts w:ascii="Nunito Sans" w:hAnsi="Nunito Sans" w:cs="Segoe UI"/>
                <w:noProof w:val="0"/>
                <w:color w:val="4E2A22"/>
                <w:sz w:val="20"/>
                <w:szCs w:val="20"/>
                <w:lang w:val="en-GB"/>
              </w:rPr>
              <w:t>themonitoring</w:t>
            </w:r>
            <w:r w:rsidRPr="00782260" w:rsidR="26E4C1FF">
              <w:rPr>
                <w:rStyle w:val="normaltextrun"/>
                <w:rFonts w:ascii="Nunito Sans" w:hAnsi="Nunito Sans" w:cs="Segoe UI"/>
                <w:noProof w:val="0"/>
                <w:color w:val="4E2A22"/>
                <w:sz w:val="20"/>
                <w:szCs w:val="20"/>
                <w:lang w:val="en-GB"/>
              </w:rPr>
              <w:t xml:space="preserve"> and evaluation of Prayer and Liturgy with some basic tools and </w:t>
            </w:r>
            <w:r w:rsidRPr="00782260" w:rsidR="26E4C1FF">
              <w:rPr>
                <w:rStyle w:val="normaltextrun"/>
                <w:rFonts w:ascii="Nunito Sans" w:hAnsi="Nunito Sans" w:cs="Segoe UI"/>
                <w:noProof w:val="0"/>
                <w:color w:val="4E2A22"/>
                <w:sz w:val="20"/>
                <w:szCs w:val="20"/>
                <w:lang w:val="en-GB"/>
              </w:rPr>
              <w:t>stafftraining</w:t>
            </w:r>
            <w:r w:rsidRPr="00782260" w:rsidR="26E4C1FF">
              <w:rPr>
                <w:rStyle w:val="normaltextrun"/>
                <w:rFonts w:ascii="Nunito Sans" w:hAnsi="Nunito Sans" w:cs="Segoe UI"/>
                <w:noProof w:val="0"/>
                <w:color w:val="4E2A22"/>
                <w:sz w:val="20"/>
                <w:szCs w:val="20"/>
                <w:lang w:val="en-GB"/>
              </w:rPr>
              <w:t xml:space="preserve"> ready for wider use in 26/27.</w:t>
            </w:r>
          </w:p>
          <w:p w:rsidR="26E4C1FF" w:rsidP="00782260" w:rsidRDefault="26E4C1FF" w14:paraId="191BACAF" w14:textId="02726E8E">
            <w:pPr>
              <w:pStyle w:val="paragraph"/>
              <w:suppressLineNumbers w:val="0"/>
              <w:bidi w:val="0"/>
              <w:spacing w:beforeAutospacing="on" w:afterAutospacing="on" w:line="240" w:lineRule="auto"/>
              <w:ind w:left="0" w:right="0"/>
              <w:jc w:val="left"/>
              <w:rPr>
                <w:rStyle w:val="normaltextrun"/>
                <w:rFonts w:ascii="Nunito Sans" w:hAnsi="Nunito Sans" w:cs="Segoe UI"/>
                <w:noProof w:val="0"/>
                <w:color w:val="4E2A22"/>
                <w:sz w:val="20"/>
                <w:szCs w:val="20"/>
                <w:lang w:val="en-GB"/>
              </w:rPr>
            </w:pPr>
            <w:r w:rsidRPr="00782260" w:rsidR="26E4C1FF">
              <w:rPr>
                <w:rStyle w:val="normaltextrun"/>
                <w:rFonts w:ascii="Nunito Sans" w:hAnsi="Nunito Sans" w:cs="Segoe UI"/>
                <w:noProof w:val="0"/>
                <w:color w:val="4E2A22"/>
                <w:sz w:val="20"/>
                <w:szCs w:val="20"/>
                <w:lang w:val="en-GB"/>
              </w:rPr>
              <w:t xml:space="preserve">We will have explored, </w:t>
            </w:r>
            <w:r w:rsidRPr="00782260" w:rsidR="26E4C1FF">
              <w:rPr>
                <w:rStyle w:val="normaltextrun"/>
                <w:rFonts w:ascii="Nunito Sans" w:hAnsi="Nunito Sans" w:cs="Segoe UI"/>
                <w:noProof w:val="0"/>
                <w:color w:val="4E2A22"/>
                <w:sz w:val="20"/>
                <w:szCs w:val="20"/>
                <w:lang w:val="en-GB"/>
              </w:rPr>
              <w:t>developed</w:t>
            </w:r>
            <w:r w:rsidRPr="00782260" w:rsidR="26E4C1FF">
              <w:rPr>
                <w:rStyle w:val="normaltextrun"/>
                <w:rFonts w:ascii="Nunito Sans" w:hAnsi="Nunito Sans" w:cs="Segoe UI"/>
                <w:noProof w:val="0"/>
                <w:color w:val="4E2A22"/>
                <w:sz w:val="20"/>
                <w:szCs w:val="20"/>
                <w:lang w:val="en-GB"/>
              </w:rPr>
              <w:t xml:space="preserve"> and launched a common approach to liturgical music that will be rolled </w:t>
            </w:r>
            <w:r w:rsidRPr="00782260" w:rsidR="26E4C1FF">
              <w:rPr>
                <w:rStyle w:val="normaltextrun"/>
                <w:rFonts w:ascii="Nunito Sans" w:hAnsi="Nunito Sans" w:cs="Segoe UI"/>
                <w:noProof w:val="0"/>
                <w:color w:val="4E2A22"/>
                <w:sz w:val="20"/>
                <w:szCs w:val="20"/>
                <w:lang w:val="en-GB"/>
              </w:rPr>
              <w:t>outacross</w:t>
            </w:r>
            <w:r w:rsidRPr="00782260" w:rsidR="26E4C1FF">
              <w:rPr>
                <w:rStyle w:val="normaltextrun"/>
                <w:rFonts w:ascii="Nunito Sans" w:hAnsi="Nunito Sans" w:cs="Segoe UI"/>
                <w:noProof w:val="0"/>
                <w:color w:val="4E2A22"/>
                <w:sz w:val="20"/>
                <w:szCs w:val="20"/>
                <w:lang w:val="en-GB"/>
              </w:rPr>
              <w:t xml:space="preserve"> the Trust in 26/27.</w:t>
            </w:r>
          </w:p>
          <w:p w:rsidR="26E4C1FF" w:rsidP="00782260" w:rsidRDefault="26E4C1FF" w14:paraId="0086E931" w14:textId="4CBEEA1D">
            <w:pPr>
              <w:pStyle w:val="paragraph"/>
              <w:suppressLineNumbers w:val="0"/>
              <w:bidi w:val="0"/>
              <w:spacing w:beforeAutospacing="on" w:afterAutospacing="on" w:line="240" w:lineRule="auto"/>
              <w:ind w:left="0" w:right="0"/>
              <w:jc w:val="left"/>
              <w:rPr>
                <w:rStyle w:val="normaltextrun"/>
                <w:rFonts w:ascii="Nunito Sans" w:hAnsi="Nunito Sans" w:cs="Segoe UI"/>
                <w:noProof w:val="0"/>
                <w:color w:val="4E2A22"/>
                <w:sz w:val="20"/>
                <w:szCs w:val="20"/>
                <w:lang w:val="en-GB"/>
              </w:rPr>
            </w:pPr>
            <w:r w:rsidRPr="00782260" w:rsidR="26E4C1FF">
              <w:rPr>
                <w:rStyle w:val="normaltextrun"/>
                <w:rFonts w:ascii="Nunito Sans" w:hAnsi="Nunito Sans" w:cs="Segoe UI"/>
                <w:noProof w:val="0"/>
                <w:color w:val="4E2A22"/>
                <w:sz w:val="20"/>
                <w:szCs w:val="20"/>
                <w:lang w:val="en-GB"/>
              </w:rPr>
              <w:t xml:space="preserve">We will have </w:t>
            </w:r>
            <w:r w:rsidRPr="00782260" w:rsidR="26E4C1FF">
              <w:rPr>
                <w:rStyle w:val="normaltextrun"/>
                <w:rFonts w:ascii="Nunito Sans" w:hAnsi="Nunito Sans" w:cs="Segoe UI"/>
                <w:noProof w:val="0"/>
                <w:color w:val="4E2A22"/>
                <w:sz w:val="20"/>
                <w:szCs w:val="20"/>
                <w:lang w:val="en-GB"/>
              </w:rPr>
              <w:t>identified</w:t>
            </w:r>
            <w:r w:rsidRPr="00782260" w:rsidR="26E4C1FF">
              <w:rPr>
                <w:rStyle w:val="normaltextrun"/>
                <w:rFonts w:ascii="Nunito Sans" w:hAnsi="Nunito Sans" w:cs="Segoe UI"/>
                <w:noProof w:val="0"/>
                <w:color w:val="4E2A22"/>
                <w:sz w:val="20"/>
                <w:szCs w:val="20"/>
                <w:lang w:val="en-GB"/>
              </w:rPr>
              <w:t xml:space="preserve"> opportunities for collective activity that we want to appear in </w:t>
            </w:r>
            <w:r w:rsidRPr="00782260" w:rsidR="26E4C1FF">
              <w:rPr>
                <w:rStyle w:val="normaltextrun"/>
                <w:rFonts w:ascii="Nunito Sans" w:hAnsi="Nunito Sans" w:cs="Segoe UI"/>
                <w:noProof w:val="0"/>
                <w:color w:val="4E2A22"/>
                <w:sz w:val="20"/>
                <w:szCs w:val="20"/>
                <w:lang w:val="en-GB"/>
              </w:rPr>
              <w:t>all of</w:t>
            </w:r>
            <w:r w:rsidRPr="00782260" w:rsidR="26E4C1FF">
              <w:rPr>
                <w:rStyle w:val="normaltextrun"/>
                <w:rFonts w:ascii="Nunito Sans" w:hAnsi="Nunito Sans" w:cs="Segoe UI"/>
                <w:noProof w:val="0"/>
                <w:color w:val="4E2A22"/>
                <w:sz w:val="20"/>
                <w:szCs w:val="20"/>
                <w:lang w:val="en-GB"/>
              </w:rPr>
              <w:t xml:space="preserve"> our APOPs in26/27, and that provide opportunities for pupils to minister to each other. Where we have collective </w:t>
            </w:r>
            <w:r w:rsidRPr="00782260" w:rsidR="26E4C1FF">
              <w:rPr>
                <w:rStyle w:val="normaltextrun"/>
                <w:rFonts w:ascii="Nunito Sans" w:hAnsi="Nunito Sans" w:cs="Segoe UI"/>
                <w:noProof w:val="0"/>
                <w:color w:val="4E2A22"/>
                <w:sz w:val="20"/>
                <w:szCs w:val="20"/>
                <w:lang w:val="en-GB"/>
              </w:rPr>
              <w:t>activity,we</w:t>
            </w:r>
            <w:r w:rsidRPr="00782260" w:rsidR="26E4C1FF">
              <w:rPr>
                <w:rStyle w:val="normaltextrun"/>
                <w:rFonts w:ascii="Nunito Sans" w:hAnsi="Nunito Sans" w:cs="Segoe UI"/>
                <w:noProof w:val="0"/>
                <w:color w:val="4E2A22"/>
                <w:sz w:val="20"/>
                <w:szCs w:val="20"/>
                <w:lang w:val="en-GB"/>
              </w:rPr>
              <w:t xml:space="preserve"> will have started work on what ‘progression’ looks like for children as they get older.</w:t>
            </w:r>
          </w:p>
        </w:tc>
        <w:tc>
          <w:tcPr>
            <w:tcW w:w="1917" w:type="dxa"/>
            <w:tcMar/>
          </w:tcPr>
          <w:p w:rsidR="26E4C1FF" w:rsidP="00782260" w:rsidRDefault="26E4C1FF" w14:paraId="00EA5321" w14:textId="5086E6B7">
            <w:pPr>
              <w:pStyle w:val="paragraph"/>
              <w:rPr>
                <w:rStyle w:val="normaltextrun"/>
                <w:rFonts w:ascii="Nunito Sans" w:hAnsi="Nunito Sans" w:cs="Segoe UI"/>
                <w:color w:val="4E2A22"/>
                <w:sz w:val="20"/>
                <w:szCs w:val="20"/>
              </w:rPr>
            </w:pPr>
            <w:r w:rsidRPr="00782260" w:rsidR="26E4C1FF">
              <w:rPr>
                <w:rStyle w:val="normaltextrun"/>
                <w:rFonts w:ascii="Nunito Sans" w:hAnsi="Nunito Sans" w:cs="Segoe UI"/>
                <w:color w:val="4E2A22"/>
                <w:sz w:val="20"/>
                <w:szCs w:val="20"/>
              </w:rPr>
              <w:t>Formation</w:t>
            </w:r>
          </w:p>
          <w:p w:rsidR="26E4C1FF" w:rsidP="00782260" w:rsidRDefault="26E4C1FF" w14:paraId="5615058D" w14:textId="4141C418">
            <w:pPr>
              <w:pStyle w:val="paragraph"/>
              <w:rPr>
                <w:rStyle w:val="normaltextrun"/>
                <w:rFonts w:ascii="Nunito Sans" w:hAnsi="Nunito Sans" w:cs="Segoe UI"/>
                <w:color w:val="4E2A22"/>
                <w:sz w:val="20"/>
                <w:szCs w:val="20"/>
              </w:rPr>
            </w:pPr>
            <w:r w:rsidRPr="00782260" w:rsidR="26E4C1FF">
              <w:rPr>
                <w:rStyle w:val="normaltextrun"/>
                <w:rFonts w:ascii="Nunito Sans" w:hAnsi="Nunito Sans" w:cs="Segoe UI"/>
                <w:color w:val="4E2A22"/>
                <w:sz w:val="20"/>
                <w:szCs w:val="20"/>
              </w:rPr>
              <w:t>Sharing Capacity</w:t>
            </w:r>
          </w:p>
        </w:tc>
      </w:tr>
      <w:tr w:rsidR="00217A49" w:rsidTr="00782260" w14:paraId="5DA75548" w14:textId="77777777">
        <w:trPr>
          <w:trHeight w:val="300"/>
        </w:trPr>
        <w:tc>
          <w:tcPr>
            <w:tcW w:w="2280" w:type="dxa"/>
            <w:gridSpan w:val="2"/>
            <w:tcMar/>
          </w:tcPr>
          <w:p w:rsidRPr="00E617C4" w:rsidR="00217A49" w:rsidP="00217A49" w:rsidRDefault="00217A49" w14:paraId="025A00C3" w14:textId="3E904486">
            <w:pPr>
              <w:pStyle w:val="paragraph"/>
              <w:spacing w:before="0" w:beforeAutospacing="0" w:after="0" w:afterAutospacing="0"/>
              <w:rPr>
                <w:rFonts w:ascii="Nunito Sans" w:hAnsi="Nunito Sans" w:cs="Segoe UI"/>
                <w:b/>
                <w:bCs/>
                <w:color w:val="4E2A22"/>
                <w:sz w:val="20"/>
                <w:szCs w:val="20"/>
              </w:rPr>
            </w:pPr>
            <w:r w:rsidRPr="00E617C4">
              <w:rPr>
                <w:rStyle w:val="normaltextrun"/>
                <w:rFonts w:ascii="Nunito Sans" w:hAnsi="Nunito Sans" w:cs="Segoe UI"/>
                <w:color w:val="4E2A22"/>
                <w:sz w:val="20"/>
                <w:szCs w:val="20"/>
              </w:rPr>
              <w:t>Early Years network</w:t>
            </w:r>
          </w:p>
        </w:tc>
        <w:tc>
          <w:tcPr>
            <w:tcW w:w="4803" w:type="dxa"/>
            <w:tcMar/>
          </w:tcPr>
          <w:p w:rsidRPr="00E617C4" w:rsidR="00217A49" w:rsidP="00217A49" w:rsidRDefault="00217A49" w14:paraId="116808C1" w14:textId="636BDDAA">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A programme of CPD and school visits</w:t>
            </w:r>
          </w:p>
        </w:tc>
        <w:tc>
          <w:tcPr>
            <w:tcW w:w="5670" w:type="dxa"/>
            <w:tcMar/>
          </w:tcPr>
          <w:p w:rsidRPr="00E617C4" w:rsidR="00217A49" w:rsidP="00217A49" w:rsidRDefault="00217A49" w14:paraId="6AD6A91A" w14:textId="60A777E5">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Developing excellence in Early Years’ Practice across the Trust. Building relationships, drawing on collective capacity and expertise. Developing alignment in our understanding of excellent practice.</w:t>
            </w:r>
          </w:p>
        </w:tc>
        <w:tc>
          <w:tcPr>
            <w:tcW w:w="1917" w:type="dxa"/>
            <w:tcMar/>
          </w:tcPr>
          <w:p w:rsidRPr="003B24C1" w:rsidR="00217A49" w:rsidP="00217A49" w:rsidRDefault="00217A49" w14:paraId="4084FD86" w14:textId="77777777">
            <w:pPr>
              <w:pStyle w:val="paragraph"/>
              <w:rPr>
                <w:rStyle w:val="normaltextrun"/>
                <w:rFonts w:ascii="Nunito Sans" w:hAnsi="Nunito Sans" w:cs="Segoe UI"/>
                <w:color w:val="4E2A22"/>
                <w:sz w:val="20"/>
                <w:szCs w:val="20"/>
              </w:rPr>
            </w:pPr>
            <w:r w:rsidRPr="003B24C1">
              <w:rPr>
                <w:rStyle w:val="normaltextrun"/>
                <w:rFonts w:ascii="Nunito Sans" w:hAnsi="Nunito Sans" w:cs="Segoe UI"/>
                <w:color w:val="4E2A22"/>
                <w:sz w:val="20"/>
                <w:szCs w:val="20"/>
              </w:rPr>
              <w:t>Formation</w:t>
            </w:r>
          </w:p>
          <w:p w:rsidRPr="003B24C1" w:rsidR="00217A49" w:rsidP="00217A49" w:rsidRDefault="00217A49" w14:paraId="48FEC8C2" w14:textId="77777777">
            <w:pPr>
              <w:pStyle w:val="paragraph"/>
              <w:rPr>
                <w:rStyle w:val="normaltextrun"/>
                <w:rFonts w:ascii="Nunito Sans" w:hAnsi="Nunito Sans" w:cs="Segoe UI"/>
                <w:color w:val="4E2A22"/>
                <w:sz w:val="20"/>
                <w:szCs w:val="20"/>
              </w:rPr>
            </w:pPr>
            <w:r w:rsidRPr="003B24C1">
              <w:rPr>
                <w:rStyle w:val="normaltextrun"/>
                <w:rFonts w:ascii="Nunito Sans" w:hAnsi="Nunito Sans" w:cs="Segoe UI"/>
                <w:color w:val="4E2A22"/>
                <w:sz w:val="20"/>
                <w:szCs w:val="20"/>
              </w:rPr>
              <w:t>Sharing Capacity</w:t>
            </w:r>
          </w:p>
          <w:p w:rsidRPr="00E617C4" w:rsidR="00217A49" w:rsidP="00217A49" w:rsidRDefault="00217A49" w14:paraId="72A92E03" w14:textId="71689476">
            <w:pPr>
              <w:pStyle w:val="paragraph"/>
              <w:rPr>
                <w:rStyle w:val="normaltextrun"/>
                <w:rFonts w:ascii="Nunito Sans" w:hAnsi="Nunito Sans" w:cs="Segoe UI"/>
                <w:color w:val="4E2A22"/>
                <w:sz w:val="20"/>
                <w:szCs w:val="20"/>
              </w:rPr>
            </w:pPr>
            <w:r w:rsidRPr="003B24C1">
              <w:rPr>
                <w:rStyle w:val="normaltextrun"/>
                <w:rFonts w:ascii="Nunito Sans" w:hAnsi="Nunito Sans" w:cs="Segoe UI"/>
                <w:color w:val="4E2A22"/>
                <w:sz w:val="20"/>
                <w:szCs w:val="20"/>
              </w:rPr>
              <w:t>Knowing our schools</w:t>
            </w:r>
          </w:p>
        </w:tc>
      </w:tr>
      <w:tr w:rsidR="00217A49" w:rsidTr="00782260" w14:paraId="01A676E7" w14:textId="77777777">
        <w:trPr>
          <w:trHeight w:val="300"/>
        </w:trPr>
        <w:tc>
          <w:tcPr>
            <w:tcW w:w="2280" w:type="dxa"/>
            <w:gridSpan w:val="2"/>
            <w:tcMar/>
          </w:tcPr>
          <w:p w:rsidRPr="00E617C4" w:rsidR="00217A49" w:rsidP="00217A49" w:rsidRDefault="00217A49" w14:paraId="04959C7E" w14:textId="0CB3976D">
            <w:pPr>
              <w:pStyle w:val="paragraph"/>
              <w:spacing w:before="0" w:beforeAutospacing="0" w:after="0" w:afterAutospacing="0"/>
              <w:rPr>
                <w:rFonts w:ascii="Nunito Sans" w:hAnsi="Nunito Sans" w:cs="Segoe UI"/>
                <w:b/>
                <w:bCs/>
                <w:color w:val="4E2A22"/>
                <w:sz w:val="20"/>
                <w:szCs w:val="20"/>
              </w:rPr>
            </w:pPr>
            <w:r w:rsidRPr="00E617C4">
              <w:rPr>
                <w:rStyle w:val="normaltextrun"/>
                <w:rFonts w:ascii="Nunito Sans" w:hAnsi="Nunito Sans" w:cs="Segoe UI"/>
                <w:color w:val="4E2A22"/>
                <w:sz w:val="20"/>
                <w:szCs w:val="20"/>
              </w:rPr>
              <w:t>Primary Subject leader networks</w:t>
            </w:r>
            <w:r w:rsidRPr="00E617C4">
              <w:rPr>
                <w:rStyle w:val="eop"/>
                <w:rFonts w:ascii="Nunito Sans" w:hAnsi="Nunito Sans" w:cs="Segoe UI"/>
                <w:b/>
                <w:bCs/>
                <w:color w:val="4E2A22"/>
                <w:sz w:val="20"/>
                <w:szCs w:val="20"/>
              </w:rPr>
              <w:t> </w:t>
            </w:r>
          </w:p>
        </w:tc>
        <w:tc>
          <w:tcPr>
            <w:tcW w:w="4803" w:type="dxa"/>
            <w:tcMar/>
          </w:tcPr>
          <w:p w:rsidRPr="00E617C4" w:rsidR="00217A49" w:rsidP="00217A49" w:rsidRDefault="00217A49" w14:paraId="6E65B68D" w14:textId="60C4DE9A">
            <w:pPr>
              <w:pStyle w:val="paragraph"/>
              <w:numPr>
                <w:ilvl w:val="0"/>
                <w:numId w:val="1"/>
              </w:numPr>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Subject network meetings.</w:t>
            </w:r>
          </w:p>
        </w:tc>
        <w:tc>
          <w:tcPr>
            <w:tcW w:w="5670" w:type="dxa"/>
            <w:tcMar/>
          </w:tcPr>
          <w:p w:rsidRPr="00E617C4" w:rsidR="00217A49" w:rsidP="00217A49" w:rsidRDefault="00217A49" w14:paraId="7B9CA803" w14:textId="77777777">
            <w:pPr>
              <w:pStyle w:val="paragraph"/>
              <w:rPr>
                <w:rFonts w:ascii="Nunito Sans" w:hAnsi="Nunito Sans"/>
                <w:sz w:val="20"/>
                <w:szCs w:val="20"/>
              </w:rPr>
            </w:pPr>
            <w:r w:rsidRPr="00E617C4">
              <w:rPr>
                <w:rStyle w:val="normaltextrun"/>
                <w:rFonts w:ascii="Nunito Sans" w:hAnsi="Nunito Sans" w:cs="Segoe UI"/>
                <w:color w:val="4E2A22"/>
                <w:sz w:val="20"/>
                <w:szCs w:val="20"/>
              </w:rPr>
              <w:t>Building relationships and networks to support collaboration.</w:t>
            </w:r>
          </w:p>
          <w:p w:rsidRPr="00E617C4" w:rsidR="00217A49" w:rsidP="00217A49" w:rsidRDefault="00217A49" w14:paraId="3ED49730" w14:textId="43E674C6">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Identification of priorities for future collaborative work.</w:t>
            </w:r>
          </w:p>
        </w:tc>
        <w:tc>
          <w:tcPr>
            <w:tcW w:w="1917" w:type="dxa"/>
            <w:tcMar/>
          </w:tcPr>
          <w:p w:rsidRPr="00E617C4" w:rsidR="00217A49" w:rsidP="00217A49" w:rsidRDefault="00217A49" w14:paraId="7B1AA92A" w14:textId="77777777">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Formation</w:t>
            </w:r>
          </w:p>
          <w:p w:rsidRPr="00E617C4" w:rsidR="00217A49" w:rsidP="00217A49" w:rsidRDefault="00217A49" w14:paraId="48D8BD46" w14:textId="77777777">
            <w:pPr>
              <w:pStyle w:val="paragraph"/>
              <w:rPr>
                <w:rStyle w:val="normaltextrun"/>
                <w:rFonts w:ascii="Nunito Sans" w:hAnsi="Nunito Sans" w:cs="Segoe UI"/>
                <w:color w:val="4E2A22"/>
                <w:sz w:val="20"/>
                <w:szCs w:val="20"/>
              </w:rPr>
            </w:pPr>
          </w:p>
          <w:p w:rsidRPr="00E617C4" w:rsidR="00217A49" w:rsidP="00217A49" w:rsidRDefault="00217A49" w14:paraId="07B1978C" w14:textId="3DE1FA93">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Sharing capacity</w:t>
            </w:r>
          </w:p>
        </w:tc>
      </w:tr>
      <w:tr w:rsidR="00217A49" w:rsidTr="00782260" w14:paraId="520A6F3B" w14:textId="77777777">
        <w:trPr>
          <w:trHeight w:val="300"/>
        </w:trPr>
        <w:tc>
          <w:tcPr>
            <w:tcW w:w="2280" w:type="dxa"/>
            <w:gridSpan w:val="2"/>
            <w:tcMar/>
          </w:tcPr>
          <w:p w:rsidRPr="00217A49" w:rsidR="00217A49" w:rsidP="00782260" w:rsidRDefault="00217A49" w14:paraId="211A5491" w14:textId="2128C4C0">
            <w:pPr>
              <w:pStyle w:val="paragraph"/>
              <w:suppressLineNumbers w:val="0"/>
              <w:bidi w:val="0"/>
              <w:spacing w:beforeAutospacing="on" w:afterAutospacing="on" w:line="240" w:lineRule="auto"/>
              <w:ind w:left="0" w:right="0"/>
              <w:jc w:val="left"/>
              <w:rPr>
                <w:rStyle w:val="normaltextrun"/>
                <w:rFonts w:ascii="Nunito Sans" w:hAnsi="Nunito Sans" w:cs="Segoe UI"/>
                <w:color w:val="4E2A22"/>
                <w:sz w:val="20"/>
                <w:szCs w:val="20"/>
              </w:rPr>
            </w:pPr>
            <w:r w:rsidRPr="00782260" w:rsidR="00217A49">
              <w:rPr>
                <w:rStyle w:val="normaltextrun"/>
                <w:rFonts w:ascii="Nunito Sans" w:hAnsi="Nunito Sans" w:cs="Segoe UI"/>
                <w:color w:val="4E2A22"/>
                <w:sz w:val="20"/>
                <w:szCs w:val="20"/>
              </w:rPr>
              <w:t>L</w:t>
            </w:r>
            <w:r w:rsidRPr="00782260" w:rsidR="00217A49">
              <w:rPr>
                <w:rStyle w:val="normaltextrun"/>
                <w:rFonts w:ascii="Nunito Sans" w:hAnsi="Nunito Sans" w:cs="Segoe UI"/>
                <w:color w:val="4E2A22"/>
                <w:sz w:val="20"/>
                <w:szCs w:val="20"/>
              </w:rPr>
              <w:t>eadership Training Programme with Jes Smith</w:t>
            </w:r>
          </w:p>
        </w:tc>
        <w:tc>
          <w:tcPr>
            <w:tcW w:w="4803" w:type="dxa"/>
            <w:tcMar/>
          </w:tcPr>
          <w:p w:rsidR="00217A49" w:rsidP="00217A49" w:rsidRDefault="00217A49" w14:paraId="2049F91A" w14:textId="77777777">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 xml:space="preserve">Jes provides </w:t>
            </w:r>
            <w:r w:rsidR="00B7784E">
              <w:rPr>
                <w:rStyle w:val="normaltextrun"/>
                <w:rFonts w:ascii="Nunito Sans" w:hAnsi="Nunito Sans" w:cs="Segoe UI"/>
                <w:color w:val="4E2A22"/>
                <w:sz w:val="20"/>
                <w:szCs w:val="20"/>
              </w:rPr>
              <w:t>leadership development programmes for a range of private and public centre companies, helping develop effective, relational practice.</w:t>
            </w:r>
          </w:p>
          <w:p w:rsidRPr="00E617C4" w:rsidR="00B7784E" w:rsidP="00217A49" w:rsidRDefault="0013552B" w14:paraId="1071DDAB" w14:textId="2FB6452D">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 xml:space="preserve">The programme has been delivered over 2 years and has informed changes to our appraisal system </w:t>
            </w:r>
            <w:proofErr w:type="gramStart"/>
            <w:r>
              <w:rPr>
                <w:rStyle w:val="normaltextrun"/>
                <w:rFonts w:ascii="Nunito Sans" w:hAnsi="Nunito Sans" w:cs="Segoe UI"/>
                <w:color w:val="4E2A22"/>
                <w:sz w:val="20"/>
                <w:szCs w:val="20"/>
              </w:rPr>
              <w:t>and also</w:t>
            </w:r>
            <w:proofErr w:type="gramEnd"/>
            <w:r>
              <w:rPr>
                <w:rStyle w:val="normaltextrun"/>
                <w:rFonts w:ascii="Nunito Sans" w:hAnsi="Nunito Sans" w:cs="Segoe UI"/>
                <w:color w:val="4E2A22"/>
                <w:sz w:val="20"/>
                <w:szCs w:val="20"/>
              </w:rPr>
              <w:t xml:space="preserve"> significant formation for leaders.</w:t>
            </w:r>
          </w:p>
        </w:tc>
        <w:tc>
          <w:tcPr>
            <w:tcW w:w="5670" w:type="dxa"/>
            <w:tcMar/>
          </w:tcPr>
          <w:p w:rsidR="00217A49" w:rsidP="00217A49" w:rsidRDefault="0013552B" w14:paraId="641C0F0F" w14:textId="77777777">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Working on leadership habits, behaviours and values that align with our mission.</w:t>
            </w:r>
          </w:p>
          <w:p w:rsidRPr="00E617C4" w:rsidR="0013552B" w:rsidP="00217A49" w:rsidRDefault="0013552B" w14:paraId="7031D69F" w14:textId="08FC380F">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We recognised that we don’t always spend time on the things that we say are most important and that our behaviours and actions as leaders are critical to building the culture that we commit to. This programme was designed to help change that.</w:t>
            </w:r>
          </w:p>
        </w:tc>
        <w:tc>
          <w:tcPr>
            <w:tcW w:w="1917" w:type="dxa"/>
            <w:tcMar/>
          </w:tcPr>
          <w:p w:rsidRPr="00E617C4" w:rsidR="00217A49" w:rsidP="00217A49" w:rsidRDefault="0013552B" w14:paraId="7DBC0C49" w14:textId="11301C7D">
            <w:pPr>
              <w:pStyle w:val="paragraph"/>
              <w:rPr>
                <w:rStyle w:val="normaltextrun"/>
                <w:rFonts w:ascii="Nunito Sans" w:hAnsi="Nunito Sans" w:cs="Segoe UI"/>
                <w:color w:val="4E2A22"/>
                <w:sz w:val="20"/>
                <w:szCs w:val="20"/>
              </w:rPr>
            </w:pPr>
            <w:r>
              <w:rPr>
                <w:rStyle w:val="normaltextrun"/>
                <w:rFonts w:ascii="Nunito Sans" w:hAnsi="Nunito Sans" w:cs="Segoe UI"/>
                <w:color w:val="4E2A22"/>
                <w:sz w:val="20"/>
                <w:szCs w:val="20"/>
              </w:rPr>
              <w:t>Formation</w:t>
            </w:r>
          </w:p>
        </w:tc>
      </w:tr>
      <w:tr w:rsidR="00217A49" w:rsidTr="00782260" w14:paraId="3AA7B018" w14:textId="77777777">
        <w:trPr>
          <w:trHeight w:val="300"/>
        </w:trPr>
        <w:tc>
          <w:tcPr>
            <w:tcW w:w="2280" w:type="dxa"/>
            <w:gridSpan w:val="2"/>
            <w:tcMar/>
          </w:tcPr>
          <w:p w:rsidRPr="00E617C4" w:rsidR="00217A49" w:rsidP="00217A49" w:rsidRDefault="00217A49" w14:paraId="04D2FF9B" w14:textId="2C0FA74E">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lastRenderedPageBreak/>
              <w:t>SCITT</w:t>
            </w:r>
          </w:p>
        </w:tc>
        <w:tc>
          <w:tcPr>
            <w:tcW w:w="4803" w:type="dxa"/>
            <w:tcMar/>
          </w:tcPr>
          <w:p w:rsidRPr="00E617C4" w:rsidR="00217A49" w:rsidP="00217A49" w:rsidRDefault="00217A49" w14:paraId="58661496" w14:textId="2DFB0D18">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Accredited provider of ITT within Trust provides training for Primary (3-7), Primary (5-11) and Secondary (range of subjects).</w:t>
            </w:r>
          </w:p>
          <w:p w:rsidRPr="00E617C4" w:rsidR="00217A49" w:rsidP="00217A49" w:rsidRDefault="00217A49" w14:paraId="5F3A8A6A" w14:textId="12099DFE">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Accompanied by high quality mentor training programme.</w:t>
            </w:r>
          </w:p>
        </w:tc>
        <w:tc>
          <w:tcPr>
            <w:tcW w:w="5670" w:type="dxa"/>
            <w:tcMar/>
          </w:tcPr>
          <w:p w:rsidRPr="00E617C4" w:rsidR="00217A49" w:rsidP="00217A49" w:rsidRDefault="00217A49" w14:paraId="246112F9" w14:textId="05A0CD90">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Supply of strong teacher for Trust Schools. All vacancies filled with strong teachers.</w:t>
            </w:r>
          </w:p>
          <w:p w:rsidRPr="00E617C4" w:rsidR="00217A49" w:rsidP="00217A49" w:rsidRDefault="00217A49" w14:paraId="5824FC5F" w14:textId="6933606A">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Development of those Trust staff involved in delivering training.</w:t>
            </w:r>
          </w:p>
        </w:tc>
        <w:tc>
          <w:tcPr>
            <w:tcW w:w="1917" w:type="dxa"/>
            <w:tcMar/>
          </w:tcPr>
          <w:p w:rsidRPr="00E617C4" w:rsidR="00217A49" w:rsidP="00217A49" w:rsidRDefault="00217A49" w14:paraId="5CB7790E" w14:textId="11A1B1E0">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Formation</w:t>
            </w:r>
          </w:p>
          <w:p w:rsidRPr="00E617C4" w:rsidR="00217A49" w:rsidP="00217A49" w:rsidRDefault="00217A49" w14:paraId="0E1945E0" w14:textId="034A53FE">
            <w:pPr>
              <w:pStyle w:val="paragraph"/>
              <w:rPr>
                <w:rStyle w:val="normaltextrun"/>
                <w:rFonts w:ascii="Nunito Sans" w:hAnsi="Nunito Sans" w:cs="Segoe UI"/>
                <w:color w:val="4E2A22"/>
                <w:sz w:val="20"/>
                <w:szCs w:val="20"/>
              </w:rPr>
            </w:pPr>
          </w:p>
          <w:p w:rsidRPr="00E617C4" w:rsidR="00217A49" w:rsidP="00217A49" w:rsidRDefault="00217A49" w14:paraId="1415E029" w14:textId="0721FB74">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Sharing capacity</w:t>
            </w:r>
          </w:p>
        </w:tc>
      </w:tr>
      <w:tr w:rsidR="00217A49" w:rsidTr="00782260" w14:paraId="7B89DF0B" w14:textId="77777777">
        <w:trPr>
          <w:trHeight w:val="300"/>
        </w:trPr>
        <w:tc>
          <w:tcPr>
            <w:tcW w:w="2280" w:type="dxa"/>
            <w:gridSpan w:val="2"/>
            <w:tcMar/>
          </w:tcPr>
          <w:p w:rsidRPr="00E617C4" w:rsidR="00217A49" w:rsidP="00217A49" w:rsidRDefault="00217A49" w14:paraId="45BC5E19" w14:textId="767FBB00">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ECF</w:t>
            </w:r>
          </w:p>
        </w:tc>
        <w:tc>
          <w:tcPr>
            <w:tcW w:w="4803" w:type="dxa"/>
            <w:tcMar/>
          </w:tcPr>
          <w:p w:rsidRPr="00E617C4" w:rsidR="00217A49" w:rsidP="00217A49" w:rsidRDefault="00217A49" w14:paraId="0EEEFEE6" w14:textId="7BA7B567">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Notre Dame High School (Trust school) is a delivery hub for the Ambition Institute Early Career Framework Programme.</w:t>
            </w:r>
          </w:p>
          <w:p w:rsidRPr="00E617C4" w:rsidR="00217A49" w:rsidP="00217A49" w:rsidRDefault="00217A49" w14:paraId="29693302" w14:textId="0EF7E454">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Accompanied by high quality mentor training programme.</w:t>
            </w:r>
          </w:p>
        </w:tc>
        <w:tc>
          <w:tcPr>
            <w:tcW w:w="5670" w:type="dxa"/>
            <w:tcMar/>
          </w:tcPr>
          <w:p w:rsidRPr="00E617C4" w:rsidR="00217A49" w:rsidP="00217A49" w:rsidRDefault="00217A49" w14:paraId="70BA7017" w14:textId="4695F475">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Early Career Teachers within the Trust are developed and remain in the profession.</w:t>
            </w:r>
          </w:p>
          <w:p w:rsidRPr="00E617C4" w:rsidR="00217A49" w:rsidP="00217A49" w:rsidRDefault="00217A49" w14:paraId="7222979B" w14:textId="1B5BB8A2">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Development of those Trust staff involved in delivering training.</w:t>
            </w:r>
          </w:p>
        </w:tc>
        <w:tc>
          <w:tcPr>
            <w:tcW w:w="1917" w:type="dxa"/>
            <w:tcMar/>
          </w:tcPr>
          <w:p w:rsidRPr="00E617C4" w:rsidR="00217A49" w:rsidP="00217A49" w:rsidRDefault="00217A49" w14:paraId="5FF0F24A" w14:textId="11DF8394">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Formation</w:t>
            </w:r>
          </w:p>
          <w:p w:rsidRPr="00E617C4" w:rsidR="00217A49" w:rsidP="00217A49" w:rsidRDefault="00217A49" w14:paraId="7B743643" w14:textId="214A0C74">
            <w:pPr>
              <w:pStyle w:val="paragraph"/>
              <w:rPr>
                <w:rStyle w:val="normaltextrun"/>
                <w:rFonts w:ascii="Nunito Sans" w:hAnsi="Nunito Sans" w:cs="Segoe UI"/>
                <w:color w:val="4E2A22"/>
                <w:sz w:val="20"/>
                <w:szCs w:val="20"/>
              </w:rPr>
            </w:pPr>
          </w:p>
          <w:p w:rsidRPr="00E617C4" w:rsidR="00217A49" w:rsidP="00217A49" w:rsidRDefault="00217A49" w14:paraId="56B568DB" w14:textId="11F27505">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Sharing capacity.</w:t>
            </w:r>
          </w:p>
        </w:tc>
      </w:tr>
      <w:tr w:rsidR="00217A49" w:rsidTr="00782260" w14:paraId="5560E174" w14:textId="77777777">
        <w:trPr>
          <w:trHeight w:val="300"/>
        </w:trPr>
        <w:tc>
          <w:tcPr>
            <w:tcW w:w="2263" w:type="dxa"/>
            <w:tcMar/>
          </w:tcPr>
          <w:p w:rsidRPr="00E617C4" w:rsidR="00217A49" w:rsidP="00217A49" w:rsidRDefault="00217A49" w14:paraId="4E471B09" w14:textId="5AFDC6AD">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New to subject leadership programme</w:t>
            </w:r>
          </w:p>
        </w:tc>
        <w:tc>
          <w:tcPr>
            <w:tcW w:w="4820" w:type="dxa"/>
            <w:gridSpan w:val="2"/>
            <w:tcMar/>
          </w:tcPr>
          <w:p w:rsidRPr="00E617C4" w:rsidR="00217A49" w:rsidP="00217A49" w:rsidRDefault="00217A49" w14:paraId="50956A69" w14:textId="39743F26">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This would include</w:t>
            </w:r>
          </w:p>
          <w:p w:rsidRPr="00E617C4" w:rsidR="00217A49" w:rsidP="00217A49" w:rsidRDefault="00217A49" w14:paraId="420D4E1E" w14:textId="77777777">
            <w:pPr>
              <w:pStyle w:val="paragraph"/>
              <w:numPr>
                <w:ilvl w:val="0"/>
                <w:numId w:val="11"/>
              </w:numPr>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Programme of immersion days in every subject every year for schools to use to support review or development as per school priorities</w:t>
            </w:r>
          </w:p>
          <w:p w:rsidRPr="00E617C4" w:rsidR="00217A49" w:rsidP="00217A49" w:rsidRDefault="00217A49" w14:paraId="51AF1591" w14:textId="77777777">
            <w:pPr>
              <w:pStyle w:val="paragraph"/>
              <w:numPr>
                <w:ilvl w:val="0"/>
                <w:numId w:val="11"/>
              </w:numPr>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Mentoring support to any new subject leads</w:t>
            </w:r>
          </w:p>
          <w:p w:rsidRPr="00E617C4" w:rsidR="00217A49" w:rsidP="00217A49" w:rsidRDefault="00217A49" w14:paraId="3F1C5C1F" w14:textId="77777777">
            <w:pPr>
              <w:pStyle w:val="paragraph"/>
              <w:numPr>
                <w:ilvl w:val="0"/>
                <w:numId w:val="11"/>
              </w:numPr>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Subject specialist CPD</w:t>
            </w:r>
          </w:p>
          <w:p w:rsidRPr="00E617C4" w:rsidR="00217A49" w:rsidP="00217A49" w:rsidRDefault="00217A49" w14:paraId="04410577" w14:textId="1D8668A0">
            <w:pPr>
              <w:pStyle w:val="paragraph"/>
              <w:numPr>
                <w:ilvl w:val="0"/>
                <w:numId w:val="11"/>
              </w:numPr>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Provision of intensive support if an individual school has an urgent need that they cannot meet with their own capacity</w:t>
            </w:r>
          </w:p>
        </w:tc>
        <w:tc>
          <w:tcPr>
            <w:tcW w:w="5670" w:type="dxa"/>
            <w:tcMar/>
          </w:tcPr>
          <w:p w:rsidRPr="00E617C4" w:rsidR="00217A49" w:rsidP="00217A49" w:rsidRDefault="00217A49" w14:paraId="00F6A9E8" w14:textId="51E71738">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 xml:space="preserve">Subject leads feel as though they </w:t>
            </w:r>
            <w:proofErr w:type="gramStart"/>
            <w:r w:rsidRPr="00E617C4">
              <w:rPr>
                <w:rStyle w:val="normaltextrun"/>
                <w:rFonts w:ascii="Nunito Sans" w:hAnsi="Nunito Sans" w:cs="Segoe UI"/>
                <w:color w:val="4E2A22"/>
                <w:sz w:val="20"/>
                <w:szCs w:val="20"/>
              </w:rPr>
              <w:t>are connected with</w:t>
            </w:r>
            <w:proofErr w:type="gramEnd"/>
            <w:r w:rsidRPr="00E617C4">
              <w:rPr>
                <w:rStyle w:val="normaltextrun"/>
                <w:rFonts w:ascii="Nunito Sans" w:hAnsi="Nunito Sans" w:cs="Segoe UI"/>
                <w:color w:val="4E2A22"/>
                <w:sz w:val="20"/>
                <w:szCs w:val="20"/>
              </w:rPr>
              <w:t xml:space="preserve"> others in the Trust.</w:t>
            </w:r>
          </w:p>
          <w:p w:rsidRPr="00E617C4" w:rsidR="00217A49" w:rsidP="00217A49" w:rsidRDefault="00217A49" w14:paraId="18C1769F" w14:textId="323471EF">
            <w:pPr>
              <w:pStyle w:val="paragraph"/>
              <w:spacing w:before="0" w:beforeAutospacing="0" w:after="0" w:afterAutospacing="0"/>
              <w:rPr>
                <w:rStyle w:val="normaltextrun"/>
                <w:rFonts w:ascii="Nunito Sans" w:hAnsi="Nunito Sans" w:cs="Segoe UI"/>
                <w:color w:val="4E2A22"/>
                <w:sz w:val="20"/>
                <w:szCs w:val="20"/>
              </w:rPr>
            </w:pPr>
          </w:p>
          <w:p w:rsidRPr="00E617C4" w:rsidR="00217A49" w:rsidP="00217A49" w:rsidRDefault="00217A49" w14:paraId="7D579D20" w14:textId="2CFE3B1E">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 xml:space="preserve">Good practice is shared across the Trust. </w:t>
            </w:r>
          </w:p>
          <w:p w:rsidRPr="00E617C4" w:rsidR="00217A49" w:rsidP="00217A49" w:rsidRDefault="00217A49" w14:paraId="6F28E03B" w14:textId="320F1D4C">
            <w:pPr>
              <w:pStyle w:val="paragraph"/>
              <w:spacing w:before="0" w:beforeAutospacing="0" w:after="0" w:afterAutospacing="0"/>
              <w:rPr>
                <w:rStyle w:val="normaltextrun"/>
                <w:rFonts w:ascii="Nunito Sans" w:hAnsi="Nunito Sans" w:cs="Segoe UI"/>
                <w:color w:val="4E2A22"/>
                <w:sz w:val="20"/>
                <w:szCs w:val="20"/>
              </w:rPr>
            </w:pPr>
          </w:p>
          <w:p w:rsidRPr="00E617C4" w:rsidR="00217A49" w:rsidP="00217A49" w:rsidRDefault="00217A49" w14:paraId="391AC147" w14:textId="68A9A880">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High quality curriculums in place in all schools and pupils make consistently high levels of progress in all subjects in all schools.</w:t>
            </w:r>
          </w:p>
          <w:p w:rsidRPr="00E617C4" w:rsidR="00217A49" w:rsidP="00217A49" w:rsidRDefault="00217A49" w14:paraId="6CD54CCA" w14:textId="05B818FD">
            <w:pPr>
              <w:pStyle w:val="paragraph"/>
              <w:spacing w:before="0" w:beforeAutospacing="0" w:after="0" w:afterAutospacing="0"/>
              <w:rPr>
                <w:rStyle w:val="normaltextrun"/>
                <w:rFonts w:ascii="Nunito Sans" w:hAnsi="Nunito Sans" w:cs="Segoe UI"/>
                <w:color w:val="4E2A22"/>
                <w:sz w:val="20"/>
                <w:szCs w:val="20"/>
              </w:rPr>
            </w:pPr>
          </w:p>
          <w:p w:rsidRPr="00E617C4" w:rsidR="00217A49" w:rsidP="00217A49" w:rsidRDefault="00217A49" w14:paraId="55A17755" w14:textId="184941E4">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Subject leaders are equipped and feel confident in carrying out their roles.</w:t>
            </w:r>
          </w:p>
          <w:p w:rsidRPr="00E617C4" w:rsidR="00217A49" w:rsidP="00217A49" w:rsidRDefault="00217A49" w14:paraId="3E7A340E" w14:textId="04290B25">
            <w:pPr>
              <w:pStyle w:val="paragraph"/>
              <w:spacing w:before="0" w:beforeAutospacing="0" w:after="0" w:afterAutospacing="0"/>
              <w:rPr>
                <w:rStyle w:val="normaltextrun"/>
                <w:rFonts w:ascii="Nunito Sans" w:hAnsi="Nunito Sans" w:cs="Segoe UI"/>
                <w:b/>
                <w:bCs/>
                <w:color w:val="4E2A22"/>
                <w:sz w:val="20"/>
                <w:szCs w:val="20"/>
              </w:rPr>
            </w:pPr>
          </w:p>
        </w:tc>
        <w:tc>
          <w:tcPr>
            <w:tcW w:w="1917" w:type="dxa"/>
            <w:tcMar/>
          </w:tcPr>
          <w:p w:rsidRPr="00E617C4" w:rsidR="00217A49" w:rsidP="00217A49" w:rsidRDefault="00217A49" w14:paraId="71E767E9" w14:textId="7F3575F6">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Formation</w:t>
            </w:r>
          </w:p>
          <w:p w:rsidRPr="00E617C4" w:rsidR="00217A49" w:rsidP="00217A49" w:rsidRDefault="00217A49" w14:paraId="0BE7E491" w14:textId="5CE8FC89">
            <w:pPr>
              <w:pStyle w:val="paragraph"/>
              <w:rPr>
                <w:rStyle w:val="normaltextrun"/>
                <w:rFonts w:ascii="Nunito Sans" w:hAnsi="Nunito Sans" w:cs="Segoe UI"/>
                <w:color w:val="4E2A22"/>
                <w:sz w:val="20"/>
                <w:szCs w:val="20"/>
              </w:rPr>
            </w:pPr>
          </w:p>
          <w:p w:rsidRPr="00E617C4" w:rsidR="00217A49" w:rsidP="00217A49" w:rsidRDefault="00217A49" w14:paraId="1960FA6B" w14:textId="2991AC14">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Sharing Capacity</w:t>
            </w:r>
          </w:p>
        </w:tc>
      </w:tr>
      <w:tr w:rsidR="00217A49" w:rsidTr="00782260" w14:paraId="12C61203" w14:textId="77777777">
        <w:trPr>
          <w:trHeight w:val="300"/>
        </w:trPr>
        <w:tc>
          <w:tcPr>
            <w:tcW w:w="2263" w:type="dxa"/>
            <w:tcMar/>
          </w:tcPr>
          <w:p w:rsidRPr="00E617C4" w:rsidR="00217A49" w:rsidP="00217A49" w:rsidRDefault="00217A49" w14:paraId="6954D0F9" w14:textId="71524623">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 xml:space="preserve">Collaborative School Improvement groups </w:t>
            </w:r>
          </w:p>
        </w:tc>
        <w:tc>
          <w:tcPr>
            <w:tcW w:w="4820" w:type="dxa"/>
            <w:gridSpan w:val="2"/>
            <w:tcMar/>
          </w:tcPr>
          <w:p w:rsidRPr="00E617C4" w:rsidR="00217A49" w:rsidP="00217A49" w:rsidRDefault="00217A49" w14:paraId="68028E3B" w14:textId="77777777">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Work groups formed of and led by relevant staff drawn from across the trust to address common areas for improvement. Examples to date include:</w:t>
            </w:r>
          </w:p>
          <w:p w:rsidRPr="00E617C4" w:rsidR="00217A49" w:rsidP="00217A49" w:rsidRDefault="00217A49" w14:paraId="29CE11D4" w14:textId="77777777">
            <w:pPr>
              <w:pStyle w:val="paragraph"/>
              <w:spacing w:before="0" w:beforeAutospacing="0" w:after="0" w:afterAutospacing="0"/>
              <w:rPr>
                <w:rStyle w:val="normaltextrun"/>
                <w:rFonts w:ascii="Nunito Sans" w:hAnsi="Nunito Sans" w:cs="Segoe UI"/>
                <w:color w:val="4E2A22"/>
                <w:sz w:val="20"/>
                <w:szCs w:val="20"/>
              </w:rPr>
            </w:pPr>
          </w:p>
          <w:p w:rsidRPr="00E617C4" w:rsidR="00217A49" w:rsidP="00217A49" w:rsidRDefault="00217A49" w14:paraId="29411A9C" w14:textId="77777777">
            <w:pPr>
              <w:pStyle w:val="paragraph"/>
              <w:numPr>
                <w:ilvl w:val="0"/>
                <w:numId w:val="29"/>
              </w:numPr>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 xml:space="preserve">Writing Fundamentals Group – developing Trust writing approach in response to common </w:t>
            </w:r>
            <w:proofErr w:type="gramStart"/>
            <w:r w:rsidRPr="00E617C4">
              <w:rPr>
                <w:rStyle w:val="normaltextrun"/>
                <w:rFonts w:ascii="Nunito Sans" w:hAnsi="Nunito Sans" w:cs="Segoe UI"/>
                <w:color w:val="4E2A22"/>
                <w:sz w:val="20"/>
                <w:szCs w:val="20"/>
              </w:rPr>
              <w:t>drop in</w:t>
            </w:r>
            <w:proofErr w:type="gramEnd"/>
            <w:r w:rsidRPr="00E617C4">
              <w:rPr>
                <w:rStyle w:val="normaltextrun"/>
                <w:rFonts w:ascii="Nunito Sans" w:hAnsi="Nunito Sans" w:cs="Segoe UI"/>
                <w:color w:val="4E2A22"/>
                <w:sz w:val="20"/>
                <w:szCs w:val="20"/>
              </w:rPr>
              <w:t xml:space="preserve"> writing outcomes and lower level of development on entry to school</w:t>
            </w:r>
          </w:p>
          <w:p w:rsidRPr="00E617C4" w:rsidR="00217A49" w:rsidP="00217A49" w:rsidRDefault="00217A49" w14:paraId="4F663A3F" w14:textId="77777777">
            <w:pPr>
              <w:pStyle w:val="paragraph"/>
              <w:numPr>
                <w:ilvl w:val="0"/>
                <w:numId w:val="29"/>
              </w:numPr>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 xml:space="preserve">Characteristics of Excellence Groups – Formed in response to outcome from </w:t>
            </w:r>
            <w:r w:rsidRPr="00E617C4">
              <w:rPr>
                <w:rStyle w:val="normaltextrun"/>
                <w:rFonts w:ascii="Nunito Sans" w:hAnsi="Nunito Sans" w:cs="Segoe UI"/>
                <w:color w:val="4E2A22"/>
                <w:sz w:val="20"/>
                <w:szCs w:val="20"/>
              </w:rPr>
              <w:lastRenderedPageBreak/>
              <w:t>subject immersion and recognition of a need to have a common ‘language’ defining excellence in our schools</w:t>
            </w:r>
          </w:p>
          <w:p w:rsidRPr="00E617C4" w:rsidR="00217A49" w:rsidP="00217A49" w:rsidRDefault="00217A49" w14:paraId="23059249" w14:textId="77777777">
            <w:pPr>
              <w:pStyle w:val="paragraph"/>
              <w:numPr>
                <w:ilvl w:val="0"/>
                <w:numId w:val="29"/>
              </w:numPr>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 xml:space="preserve">Prayer and Liturgy Programme – To support schools with implementation of Prayer and Liturgy Directory and to identify and develop Trust wide approaches in areas where alignment is helpful, </w:t>
            </w:r>
            <w:proofErr w:type="gramStart"/>
            <w:r w:rsidRPr="00E617C4">
              <w:rPr>
                <w:rStyle w:val="normaltextrun"/>
                <w:rFonts w:ascii="Nunito Sans" w:hAnsi="Nunito Sans" w:cs="Segoe UI"/>
                <w:color w:val="4E2A22"/>
                <w:sz w:val="20"/>
                <w:szCs w:val="20"/>
              </w:rPr>
              <w:t>including;</w:t>
            </w:r>
            <w:proofErr w:type="gramEnd"/>
          </w:p>
          <w:p w:rsidRPr="00E617C4" w:rsidR="00217A49" w:rsidP="00217A49" w:rsidRDefault="00217A49" w14:paraId="04FA76ED" w14:textId="77777777">
            <w:pPr>
              <w:pStyle w:val="paragraph"/>
              <w:numPr>
                <w:ilvl w:val="1"/>
                <w:numId w:val="29"/>
              </w:numPr>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Development of tools for evaluating the quality of prayer and liturgy</w:t>
            </w:r>
          </w:p>
          <w:p w:rsidRPr="00E617C4" w:rsidR="00217A49" w:rsidP="00217A49" w:rsidRDefault="00217A49" w14:paraId="405616A2" w14:textId="77777777">
            <w:pPr>
              <w:pStyle w:val="paragraph"/>
              <w:numPr>
                <w:ilvl w:val="1"/>
                <w:numId w:val="29"/>
              </w:numPr>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Development of some common approaches to liturgical music</w:t>
            </w:r>
          </w:p>
          <w:p w:rsidRPr="00E617C4" w:rsidR="00217A49" w:rsidP="00217A49" w:rsidRDefault="00217A49" w14:paraId="5E05E337" w14:textId="5D216B3F">
            <w:pPr>
              <w:pStyle w:val="paragraph"/>
              <w:numPr>
                <w:ilvl w:val="1"/>
                <w:numId w:val="29"/>
              </w:numPr>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Development of common elements for APOPs across the Trust, including identification of provision which goes beyond individual schools</w:t>
            </w:r>
          </w:p>
        </w:tc>
        <w:tc>
          <w:tcPr>
            <w:tcW w:w="5670" w:type="dxa"/>
            <w:tcMar/>
          </w:tcPr>
          <w:p w:rsidRPr="00E617C4" w:rsidR="00217A49" w:rsidP="00217A49" w:rsidRDefault="00217A49" w14:paraId="314336EA" w14:textId="0FB04A43">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lastRenderedPageBreak/>
              <w:t xml:space="preserve">There is rapid and sustained improvement in the areas concerned. </w:t>
            </w:r>
          </w:p>
        </w:tc>
        <w:tc>
          <w:tcPr>
            <w:tcW w:w="1917" w:type="dxa"/>
            <w:tcMar/>
          </w:tcPr>
          <w:p w:rsidRPr="00E617C4" w:rsidR="00217A49" w:rsidP="00217A49" w:rsidRDefault="00217A49" w14:paraId="5FDE3F0F" w14:textId="12017065">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Knowing our schools</w:t>
            </w:r>
          </w:p>
          <w:p w:rsidRPr="00E617C4" w:rsidR="00217A49" w:rsidP="00217A49" w:rsidRDefault="00217A49" w14:paraId="3134DB3D" w14:textId="45A04EE8">
            <w:pPr>
              <w:pStyle w:val="paragraph"/>
              <w:rPr>
                <w:rStyle w:val="normaltextrun"/>
                <w:rFonts w:ascii="Nunito Sans" w:hAnsi="Nunito Sans" w:cs="Segoe UI"/>
                <w:color w:val="4E2A22"/>
                <w:sz w:val="20"/>
                <w:szCs w:val="20"/>
              </w:rPr>
            </w:pPr>
          </w:p>
          <w:p w:rsidRPr="00E617C4" w:rsidR="00217A49" w:rsidP="00217A49" w:rsidRDefault="00217A49" w14:paraId="5E26D231" w14:textId="61620B80">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Formation</w:t>
            </w:r>
          </w:p>
          <w:p w:rsidRPr="00E617C4" w:rsidR="00217A49" w:rsidP="00217A49" w:rsidRDefault="00217A49" w14:paraId="2D87DE1C" w14:textId="16FD4636">
            <w:pPr>
              <w:pStyle w:val="paragraph"/>
              <w:rPr>
                <w:rStyle w:val="normaltextrun"/>
                <w:rFonts w:ascii="Nunito Sans" w:hAnsi="Nunito Sans" w:cs="Segoe UI"/>
                <w:color w:val="4E2A22"/>
                <w:sz w:val="20"/>
                <w:szCs w:val="20"/>
              </w:rPr>
            </w:pPr>
          </w:p>
          <w:p w:rsidRPr="00E617C4" w:rsidR="00217A49" w:rsidP="00217A49" w:rsidRDefault="00217A49" w14:paraId="44B5CCFB" w14:textId="7FABD1F1">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Sharing Capacity</w:t>
            </w:r>
          </w:p>
        </w:tc>
      </w:tr>
      <w:tr w:rsidR="00217A49" w:rsidTr="00782260" w14:paraId="24804FE2" w14:textId="77777777">
        <w:trPr>
          <w:trHeight w:val="300"/>
        </w:trPr>
        <w:tc>
          <w:tcPr>
            <w:tcW w:w="2263" w:type="dxa"/>
            <w:tcMar/>
          </w:tcPr>
          <w:p w:rsidRPr="00E617C4" w:rsidR="00217A49" w:rsidP="00217A49" w:rsidRDefault="00217A49" w14:paraId="778EB305" w14:textId="7A05FE11">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Bespoke Support for Schools</w:t>
            </w:r>
          </w:p>
        </w:tc>
        <w:tc>
          <w:tcPr>
            <w:tcW w:w="4820" w:type="dxa"/>
            <w:gridSpan w:val="2"/>
            <w:tcMar/>
          </w:tcPr>
          <w:p w:rsidRPr="00E617C4" w:rsidR="00217A49" w:rsidP="00217A49" w:rsidRDefault="00217A49" w14:paraId="52F0D72C" w14:textId="77777777">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Providing bespoke support for schools who don’t have the capacity to address their improvement priorities.</w:t>
            </w:r>
          </w:p>
          <w:p w:rsidRPr="00E617C4" w:rsidR="00217A49" w:rsidP="00217A49" w:rsidRDefault="00217A49" w14:paraId="7C7B9CB4" w14:textId="77777777">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This support will be identified through school through the school self-evaluation process and school improvement visits.</w:t>
            </w:r>
          </w:p>
          <w:p w:rsidRPr="00E617C4" w:rsidR="00217A49" w:rsidP="00217A49" w:rsidRDefault="00217A49" w14:paraId="2D37B0E9" w14:textId="77777777">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Exec Directors of School Improvement will provide direct support and will draw in other support as needed, such as:</w:t>
            </w:r>
          </w:p>
          <w:p w:rsidRPr="00E617C4" w:rsidR="00217A49" w:rsidP="00217A49" w:rsidRDefault="00217A49" w14:paraId="4C8A9683" w14:textId="77777777">
            <w:pPr>
              <w:pStyle w:val="paragraph"/>
              <w:numPr>
                <w:ilvl w:val="0"/>
                <w:numId w:val="3"/>
              </w:numPr>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Support from other Trust Heads and senior leaders, including secondments as needed</w:t>
            </w:r>
          </w:p>
          <w:p w:rsidRPr="00E617C4" w:rsidR="00217A49" w:rsidP="00217A49" w:rsidRDefault="00217A49" w14:paraId="7BBCFE72" w14:textId="77777777">
            <w:pPr>
              <w:pStyle w:val="paragraph"/>
              <w:numPr>
                <w:ilvl w:val="0"/>
                <w:numId w:val="3"/>
              </w:numPr>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 xml:space="preserve">Support from specialists in curriculum, teacher development (through SCITT and </w:t>
            </w:r>
            <w:r w:rsidRPr="00E617C4">
              <w:rPr>
                <w:rStyle w:val="normaltextrun"/>
                <w:rFonts w:ascii="Nunito Sans" w:hAnsi="Nunito Sans" w:cs="Segoe UI"/>
                <w:color w:val="4E2A22"/>
                <w:sz w:val="20"/>
                <w:szCs w:val="20"/>
              </w:rPr>
              <w:lastRenderedPageBreak/>
              <w:t>ECF programme), SEND, trauma informed practice, subject leaders and evidence informed practice (through evidence leads)</w:t>
            </w:r>
          </w:p>
          <w:p w:rsidRPr="00E617C4" w:rsidR="00217A49" w:rsidP="00217A49" w:rsidRDefault="00217A49" w14:paraId="1C7A59F8" w14:textId="77777777">
            <w:pPr>
              <w:pStyle w:val="paragraph"/>
              <w:numPr>
                <w:ilvl w:val="0"/>
                <w:numId w:val="3"/>
              </w:numPr>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Support through Maths Hub or English Hub</w:t>
            </w:r>
          </w:p>
          <w:p w:rsidRPr="00E617C4" w:rsidR="00217A49" w:rsidP="00217A49" w:rsidRDefault="00217A49" w14:paraId="3876B15E" w14:textId="1CDA50FE">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Support through external partners (Learn Sheffield)</w:t>
            </w:r>
          </w:p>
        </w:tc>
        <w:tc>
          <w:tcPr>
            <w:tcW w:w="5670" w:type="dxa"/>
            <w:tcMar/>
          </w:tcPr>
          <w:p w:rsidRPr="00E617C4" w:rsidR="00217A49" w:rsidP="00217A49" w:rsidRDefault="00217A49" w14:paraId="7E61E833" w14:textId="77777777">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lastRenderedPageBreak/>
              <w:t>Ensuring that all pupils are receiving the best quality distinctive Catholic education.</w:t>
            </w:r>
          </w:p>
          <w:p w:rsidRPr="00E617C4" w:rsidR="00217A49" w:rsidP="00217A49" w:rsidRDefault="00217A49" w14:paraId="3C7F2204" w14:textId="0D15FB1F">
            <w:pPr>
              <w:pStyle w:val="paragraph"/>
              <w:spacing w:before="0" w:beforeAutospacing="0" w:after="0" w:afterAutospacing="0"/>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Addressing school improvement needs where the school does not have sufficient internal capacity to address the need alone and/or where there is an urgent need for rapid improvement that needs additional resource.</w:t>
            </w:r>
          </w:p>
        </w:tc>
        <w:tc>
          <w:tcPr>
            <w:tcW w:w="1917" w:type="dxa"/>
            <w:tcMar/>
          </w:tcPr>
          <w:p w:rsidRPr="00E617C4" w:rsidR="00217A49" w:rsidP="00217A49" w:rsidRDefault="00217A49" w14:paraId="7448B623" w14:textId="1F4F7ADA">
            <w:pPr>
              <w:pStyle w:val="paragraph"/>
              <w:rPr>
                <w:rStyle w:val="normaltextrun"/>
                <w:rFonts w:ascii="Nunito Sans" w:hAnsi="Nunito Sans" w:cs="Segoe UI"/>
                <w:color w:val="4E2A22"/>
                <w:sz w:val="20"/>
                <w:szCs w:val="20"/>
              </w:rPr>
            </w:pPr>
            <w:r w:rsidRPr="00E617C4">
              <w:rPr>
                <w:rStyle w:val="normaltextrun"/>
                <w:rFonts w:ascii="Nunito Sans" w:hAnsi="Nunito Sans" w:cs="Segoe UI"/>
                <w:color w:val="4E2A22"/>
                <w:sz w:val="20"/>
                <w:szCs w:val="20"/>
              </w:rPr>
              <w:t>Shared Capacity</w:t>
            </w:r>
          </w:p>
        </w:tc>
      </w:tr>
    </w:tbl>
    <w:p w:rsidR="0CB3CA77" w:rsidP="0CB3CA77" w:rsidRDefault="0CB3CA77" w14:paraId="02DEAEC8" w14:textId="4DBA322C">
      <w:pPr>
        <w:rPr>
          <w:rFonts w:ascii="Nunito Sans" w:hAnsi="Nunito Sans"/>
        </w:rPr>
      </w:pPr>
    </w:p>
    <w:p w:rsidR="0CB3CA77" w:rsidP="0CB3CA77" w:rsidRDefault="0CB3CA77" w14:paraId="7C59F96A" w14:textId="439FC56B">
      <w:pPr>
        <w:rPr>
          <w:rFonts w:ascii="Nunito Sans" w:hAnsi="Nunito Sans"/>
        </w:rPr>
      </w:pPr>
    </w:p>
    <w:p w:rsidR="0CB3CA77" w:rsidP="0CB3CA77" w:rsidRDefault="0CB3CA77" w14:paraId="3A1F2F88" w14:textId="22AB4824">
      <w:pPr>
        <w:rPr>
          <w:rFonts w:ascii="Nunito Sans" w:hAnsi="Nunito Sans"/>
        </w:rPr>
      </w:pPr>
    </w:p>
    <w:p w:rsidR="00613550" w:rsidP="0CB3CA77" w:rsidRDefault="00613550" w14:paraId="0634B4A5" w14:textId="73941E33">
      <w:pPr>
        <w:rPr>
          <w:rFonts w:ascii="Nunito Sans" w:hAnsi="Nunito Sans"/>
        </w:rPr>
      </w:pPr>
    </w:p>
    <w:sectPr w:rsidR="00613550" w:rsidSect="008E18E1">
      <w:pgSz w:w="16838" w:h="11906" w:orient="landscape"/>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26656a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eff32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4E2B13"/>
    <w:multiLevelType w:val="hybridMultilevel"/>
    <w:tmpl w:val="6B7615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0327CA"/>
    <w:multiLevelType w:val="hybridMultilevel"/>
    <w:tmpl w:val="FACC0CD4"/>
    <w:lvl w:ilvl="0" w:tplc="63425EC4">
      <w:start w:val="1"/>
      <w:numFmt w:val="bullet"/>
      <w:lvlText w:val=""/>
      <w:lvlJc w:val="left"/>
      <w:pPr>
        <w:ind w:left="720" w:hanging="360"/>
      </w:pPr>
      <w:rPr>
        <w:rFonts w:hint="default" w:ascii="Symbol" w:hAnsi="Symbol"/>
      </w:rPr>
    </w:lvl>
    <w:lvl w:ilvl="1" w:tplc="01C420BE">
      <w:start w:val="1"/>
      <w:numFmt w:val="bullet"/>
      <w:lvlText w:val="o"/>
      <w:lvlJc w:val="left"/>
      <w:pPr>
        <w:ind w:left="1440" w:hanging="360"/>
      </w:pPr>
      <w:rPr>
        <w:rFonts w:hint="default" w:ascii="Courier New" w:hAnsi="Courier New"/>
      </w:rPr>
    </w:lvl>
    <w:lvl w:ilvl="2" w:tplc="8DC0A8E8">
      <w:start w:val="1"/>
      <w:numFmt w:val="bullet"/>
      <w:lvlText w:val=""/>
      <w:lvlJc w:val="left"/>
      <w:pPr>
        <w:ind w:left="2160" w:hanging="360"/>
      </w:pPr>
      <w:rPr>
        <w:rFonts w:hint="default" w:ascii="Wingdings" w:hAnsi="Wingdings"/>
      </w:rPr>
    </w:lvl>
    <w:lvl w:ilvl="3" w:tplc="5FDE26EE">
      <w:start w:val="1"/>
      <w:numFmt w:val="bullet"/>
      <w:lvlText w:val=""/>
      <w:lvlJc w:val="left"/>
      <w:pPr>
        <w:ind w:left="2880" w:hanging="360"/>
      </w:pPr>
      <w:rPr>
        <w:rFonts w:hint="default" w:ascii="Symbol" w:hAnsi="Symbol"/>
      </w:rPr>
    </w:lvl>
    <w:lvl w:ilvl="4" w:tplc="D8DE4E06">
      <w:start w:val="1"/>
      <w:numFmt w:val="bullet"/>
      <w:lvlText w:val="o"/>
      <w:lvlJc w:val="left"/>
      <w:pPr>
        <w:ind w:left="3600" w:hanging="360"/>
      </w:pPr>
      <w:rPr>
        <w:rFonts w:hint="default" w:ascii="Courier New" w:hAnsi="Courier New"/>
      </w:rPr>
    </w:lvl>
    <w:lvl w:ilvl="5" w:tplc="CC06C1AC">
      <w:start w:val="1"/>
      <w:numFmt w:val="bullet"/>
      <w:lvlText w:val=""/>
      <w:lvlJc w:val="left"/>
      <w:pPr>
        <w:ind w:left="4320" w:hanging="360"/>
      </w:pPr>
      <w:rPr>
        <w:rFonts w:hint="default" w:ascii="Wingdings" w:hAnsi="Wingdings"/>
      </w:rPr>
    </w:lvl>
    <w:lvl w:ilvl="6" w:tplc="8DBA89DC">
      <w:start w:val="1"/>
      <w:numFmt w:val="bullet"/>
      <w:lvlText w:val=""/>
      <w:lvlJc w:val="left"/>
      <w:pPr>
        <w:ind w:left="5040" w:hanging="360"/>
      </w:pPr>
      <w:rPr>
        <w:rFonts w:hint="default" w:ascii="Symbol" w:hAnsi="Symbol"/>
      </w:rPr>
    </w:lvl>
    <w:lvl w:ilvl="7" w:tplc="36EA2406">
      <w:start w:val="1"/>
      <w:numFmt w:val="bullet"/>
      <w:lvlText w:val="o"/>
      <w:lvlJc w:val="left"/>
      <w:pPr>
        <w:ind w:left="5760" w:hanging="360"/>
      </w:pPr>
      <w:rPr>
        <w:rFonts w:hint="default" w:ascii="Courier New" w:hAnsi="Courier New"/>
      </w:rPr>
    </w:lvl>
    <w:lvl w:ilvl="8" w:tplc="472A620E">
      <w:start w:val="1"/>
      <w:numFmt w:val="bullet"/>
      <w:lvlText w:val=""/>
      <w:lvlJc w:val="left"/>
      <w:pPr>
        <w:ind w:left="6480" w:hanging="360"/>
      </w:pPr>
      <w:rPr>
        <w:rFonts w:hint="default" w:ascii="Wingdings" w:hAnsi="Wingdings"/>
      </w:rPr>
    </w:lvl>
  </w:abstractNum>
  <w:abstractNum w:abstractNumId="2" w15:restartNumberingAfterBreak="0">
    <w:nsid w:val="0CE56BE0"/>
    <w:multiLevelType w:val="hybridMultilevel"/>
    <w:tmpl w:val="72521BD4"/>
    <w:lvl w:ilvl="0" w:tplc="6BAADCC2">
      <w:numFmt w:val="bullet"/>
      <w:lvlText w:val="-"/>
      <w:lvlJc w:val="left"/>
      <w:pPr>
        <w:ind w:left="720" w:hanging="360"/>
      </w:pPr>
      <w:rPr>
        <w:rFonts w:hint="default" w:ascii="Nunito Sans" w:hAnsi="Nunito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AE76A1"/>
    <w:multiLevelType w:val="hybridMultilevel"/>
    <w:tmpl w:val="8A2AE3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8A6622"/>
    <w:multiLevelType w:val="hybridMultilevel"/>
    <w:tmpl w:val="FA7AAFBC"/>
    <w:lvl w:ilvl="0" w:tplc="6BAADCC2">
      <w:numFmt w:val="bullet"/>
      <w:lvlText w:val="-"/>
      <w:lvlJc w:val="left"/>
      <w:pPr>
        <w:ind w:left="720" w:hanging="360"/>
      </w:pPr>
      <w:rPr>
        <w:rFonts w:hint="default" w:ascii="Nunito Sans" w:hAnsi="Nunito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3D18A8"/>
    <w:multiLevelType w:val="hybridMultilevel"/>
    <w:tmpl w:val="9FA2ADAC"/>
    <w:lvl w:ilvl="0" w:tplc="6BAADCC2">
      <w:numFmt w:val="bullet"/>
      <w:lvlText w:val="-"/>
      <w:lvlJc w:val="left"/>
      <w:pPr>
        <w:ind w:left="720" w:hanging="360"/>
      </w:pPr>
      <w:rPr>
        <w:rFonts w:hint="default" w:ascii="Nunito Sans" w:hAnsi="Nunito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914451E"/>
    <w:multiLevelType w:val="hybridMultilevel"/>
    <w:tmpl w:val="B94E9F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6409BD"/>
    <w:multiLevelType w:val="hybridMultilevel"/>
    <w:tmpl w:val="760406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B14B2B"/>
    <w:multiLevelType w:val="hybridMultilevel"/>
    <w:tmpl w:val="D01655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3461D5"/>
    <w:multiLevelType w:val="hybridMultilevel"/>
    <w:tmpl w:val="CEE4AA8A"/>
    <w:lvl w:ilvl="0" w:tplc="B456F1EC">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9CCDF6F"/>
    <w:multiLevelType w:val="hybridMultilevel"/>
    <w:tmpl w:val="C0FABB90"/>
    <w:lvl w:ilvl="0" w:tplc="15BE834A">
      <w:start w:val="1"/>
      <w:numFmt w:val="bullet"/>
      <w:lvlText w:val=""/>
      <w:lvlJc w:val="left"/>
      <w:pPr>
        <w:ind w:left="720" w:hanging="360"/>
      </w:pPr>
      <w:rPr>
        <w:rFonts w:hint="default" w:ascii="Symbol" w:hAnsi="Symbol"/>
      </w:rPr>
    </w:lvl>
    <w:lvl w:ilvl="1" w:tplc="45BCA300">
      <w:start w:val="1"/>
      <w:numFmt w:val="bullet"/>
      <w:lvlText w:val="o"/>
      <w:lvlJc w:val="left"/>
      <w:pPr>
        <w:ind w:left="1440" w:hanging="360"/>
      </w:pPr>
      <w:rPr>
        <w:rFonts w:hint="default" w:ascii="Courier New" w:hAnsi="Courier New"/>
      </w:rPr>
    </w:lvl>
    <w:lvl w:ilvl="2" w:tplc="CE08ADB2">
      <w:start w:val="1"/>
      <w:numFmt w:val="bullet"/>
      <w:lvlText w:val=""/>
      <w:lvlJc w:val="left"/>
      <w:pPr>
        <w:ind w:left="2160" w:hanging="360"/>
      </w:pPr>
      <w:rPr>
        <w:rFonts w:hint="default" w:ascii="Wingdings" w:hAnsi="Wingdings"/>
      </w:rPr>
    </w:lvl>
    <w:lvl w:ilvl="3" w:tplc="FAF8A848">
      <w:start w:val="1"/>
      <w:numFmt w:val="bullet"/>
      <w:lvlText w:val=""/>
      <w:lvlJc w:val="left"/>
      <w:pPr>
        <w:ind w:left="2880" w:hanging="360"/>
      </w:pPr>
      <w:rPr>
        <w:rFonts w:hint="default" w:ascii="Symbol" w:hAnsi="Symbol"/>
      </w:rPr>
    </w:lvl>
    <w:lvl w:ilvl="4" w:tplc="7D94F76A">
      <w:start w:val="1"/>
      <w:numFmt w:val="bullet"/>
      <w:lvlText w:val="o"/>
      <w:lvlJc w:val="left"/>
      <w:pPr>
        <w:ind w:left="3600" w:hanging="360"/>
      </w:pPr>
      <w:rPr>
        <w:rFonts w:hint="default" w:ascii="Courier New" w:hAnsi="Courier New"/>
      </w:rPr>
    </w:lvl>
    <w:lvl w:ilvl="5" w:tplc="6424261C">
      <w:start w:val="1"/>
      <w:numFmt w:val="bullet"/>
      <w:lvlText w:val=""/>
      <w:lvlJc w:val="left"/>
      <w:pPr>
        <w:ind w:left="4320" w:hanging="360"/>
      </w:pPr>
      <w:rPr>
        <w:rFonts w:hint="default" w:ascii="Wingdings" w:hAnsi="Wingdings"/>
      </w:rPr>
    </w:lvl>
    <w:lvl w:ilvl="6" w:tplc="6D0E1AA0">
      <w:start w:val="1"/>
      <w:numFmt w:val="bullet"/>
      <w:lvlText w:val=""/>
      <w:lvlJc w:val="left"/>
      <w:pPr>
        <w:ind w:left="5040" w:hanging="360"/>
      </w:pPr>
      <w:rPr>
        <w:rFonts w:hint="default" w:ascii="Symbol" w:hAnsi="Symbol"/>
      </w:rPr>
    </w:lvl>
    <w:lvl w:ilvl="7" w:tplc="AF943338">
      <w:start w:val="1"/>
      <w:numFmt w:val="bullet"/>
      <w:lvlText w:val="o"/>
      <w:lvlJc w:val="left"/>
      <w:pPr>
        <w:ind w:left="5760" w:hanging="360"/>
      </w:pPr>
      <w:rPr>
        <w:rFonts w:hint="default" w:ascii="Courier New" w:hAnsi="Courier New"/>
      </w:rPr>
    </w:lvl>
    <w:lvl w:ilvl="8" w:tplc="53A2C42C">
      <w:start w:val="1"/>
      <w:numFmt w:val="bullet"/>
      <w:lvlText w:val=""/>
      <w:lvlJc w:val="left"/>
      <w:pPr>
        <w:ind w:left="6480" w:hanging="360"/>
      </w:pPr>
      <w:rPr>
        <w:rFonts w:hint="default" w:ascii="Wingdings" w:hAnsi="Wingdings"/>
      </w:rPr>
    </w:lvl>
  </w:abstractNum>
  <w:abstractNum w:abstractNumId="11" w15:restartNumberingAfterBreak="0">
    <w:nsid w:val="3FE034F1"/>
    <w:multiLevelType w:val="hybridMultilevel"/>
    <w:tmpl w:val="9A6251E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BB47777"/>
    <w:multiLevelType w:val="multilevel"/>
    <w:tmpl w:val="DCA66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E6530AA"/>
    <w:multiLevelType w:val="hybridMultilevel"/>
    <w:tmpl w:val="0A42D78A"/>
    <w:lvl w:ilvl="0" w:tplc="811C8D16">
      <w:numFmt w:val="bullet"/>
      <w:lvlText w:val="-"/>
      <w:lvlJc w:val="left"/>
      <w:pPr>
        <w:ind w:left="720" w:hanging="360"/>
      </w:pPr>
      <w:rPr>
        <w:rFonts w:hint="default" w:ascii="Nunito Sans" w:hAnsi="Nunito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F0EE216"/>
    <w:multiLevelType w:val="hybridMultilevel"/>
    <w:tmpl w:val="684ED882"/>
    <w:lvl w:ilvl="0" w:tplc="A502C7E4">
      <w:start w:val="1"/>
      <w:numFmt w:val="bullet"/>
      <w:lvlText w:val=""/>
      <w:lvlJc w:val="left"/>
      <w:pPr>
        <w:ind w:left="720" w:hanging="360"/>
      </w:pPr>
      <w:rPr>
        <w:rFonts w:hint="default" w:ascii="Symbol" w:hAnsi="Symbol"/>
      </w:rPr>
    </w:lvl>
    <w:lvl w:ilvl="1" w:tplc="EE46BC1C">
      <w:start w:val="1"/>
      <w:numFmt w:val="bullet"/>
      <w:lvlText w:val="o"/>
      <w:lvlJc w:val="left"/>
      <w:pPr>
        <w:ind w:left="1440" w:hanging="360"/>
      </w:pPr>
      <w:rPr>
        <w:rFonts w:hint="default" w:ascii="Courier New" w:hAnsi="Courier New"/>
      </w:rPr>
    </w:lvl>
    <w:lvl w:ilvl="2" w:tplc="171A9E1E">
      <w:start w:val="1"/>
      <w:numFmt w:val="bullet"/>
      <w:lvlText w:val=""/>
      <w:lvlJc w:val="left"/>
      <w:pPr>
        <w:ind w:left="2160" w:hanging="360"/>
      </w:pPr>
      <w:rPr>
        <w:rFonts w:hint="default" w:ascii="Wingdings" w:hAnsi="Wingdings"/>
      </w:rPr>
    </w:lvl>
    <w:lvl w:ilvl="3" w:tplc="4B7AF580">
      <w:start w:val="1"/>
      <w:numFmt w:val="bullet"/>
      <w:lvlText w:val=""/>
      <w:lvlJc w:val="left"/>
      <w:pPr>
        <w:ind w:left="2880" w:hanging="360"/>
      </w:pPr>
      <w:rPr>
        <w:rFonts w:hint="default" w:ascii="Symbol" w:hAnsi="Symbol"/>
      </w:rPr>
    </w:lvl>
    <w:lvl w:ilvl="4" w:tplc="B62E70E0">
      <w:start w:val="1"/>
      <w:numFmt w:val="bullet"/>
      <w:lvlText w:val="o"/>
      <w:lvlJc w:val="left"/>
      <w:pPr>
        <w:ind w:left="3600" w:hanging="360"/>
      </w:pPr>
      <w:rPr>
        <w:rFonts w:hint="default" w:ascii="Courier New" w:hAnsi="Courier New"/>
      </w:rPr>
    </w:lvl>
    <w:lvl w:ilvl="5" w:tplc="AC1E9F2E">
      <w:start w:val="1"/>
      <w:numFmt w:val="bullet"/>
      <w:lvlText w:val=""/>
      <w:lvlJc w:val="left"/>
      <w:pPr>
        <w:ind w:left="4320" w:hanging="360"/>
      </w:pPr>
      <w:rPr>
        <w:rFonts w:hint="default" w:ascii="Wingdings" w:hAnsi="Wingdings"/>
      </w:rPr>
    </w:lvl>
    <w:lvl w:ilvl="6" w:tplc="179279EE">
      <w:start w:val="1"/>
      <w:numFmt w:val="bullet"/>
      <w:lvlText w:val=""/>
      <w:lvlJc w:val="left"/>
      <w:pPr>
        <w:ind w:left="5040" w:hanging="360"/>
      </w:pPr>
      <w:rPr>
        <w:rFonts w:hint="default" w:ascii="Symbol" w:hAnsi="Symbol"/>
      </w:rPr>
    </w:lvl>
    <w:lvl w:ilvl="7" w:tplc="37B21E0C">
      <w:start w:val="1"/>
      <w:numFmt w:val="bullet"/>
      <w:lvlText w:val="o"/>
      <w:lvlJc w:val="left"/>
      <w:pPr>
        <w:ind w:left="5760" w:hanging="360"/>
      </w:pPr>
      <w:rPr>
        <w:rFonts w:hint="default" w:ascii="Courier New" w:hAnsi="Courier New"/>
      </w:rPr>
    </w:lvl>
    <w:lvl w:ilvl="8" w:tplc="26F4CBC8">
      <w:start w:val="1"/>
      <w:numFmt w:val="bullet"/>
      <w:lvlText w:val=""/>
      <w:lvlJc w:val="left"/>
      <w:pPr>
        <w:ind w:left="6480" w:hanging="360"/>
      </w:pPr>
      <w:rPr>
        <w:rFonts w:hint="default" w:ascii="Wingdings" w:hAnsi="Wingdings"/>
      </w:rPr>
    </w:lvl>
  </w:abstractNum>
  <w:abstractNum w:abstractNumId="15" w15:restartNumberingAfterBreak="0">
    <w:nsid w:val="4FB344C4"/>
    <w:multiLevelType w:val="hybridMultilevel"/>
    <w:tmpl w:val="38DE1EEE"/>
    <w:lvl w:ilvl="0" w:tplc="6BAADCC2">
      <w:numFmt w:val="bullet"/>
      <w:lvlText w:val="-"/>
      <w:lvlJc w:val="left"/>
      <w:pPr>
        <w:ind w:left="720" w:hanging="360"/>
      </w:pPr>
      <w:rPr>
        <w:rFonts w:hint="default" w:ascii="Nunito Sans" w:hAnsi="Nunito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4016A3B"/>
    <w:multiLevelType w:val="hybridMultilevel"/>
    <w:tmpl w:val="FFFFFFFF"/>
    <w:lvl w:ilvl="0" w:tplc="CC5EE412">
      <w:start w:val="1"/>
      <w:numFmt w:val="bullet"/>
      <w:lvlText w:val=""/>
      <w:lvlJc w:val="left"/>
      <w:pPr>
        <w:ind w:left="720" w:hanging="360"/>
      </w:pPr>
      <w:rPr>
        <w:rFonts w:hint="default" w:ascii="Symbol" w:hAnsi="Symbol"/>
      </w:rPr>
    </w:lvl>
    <w:lvl w:ilvl="1" w:tplc="22C416DE">
      <w:start w:val="1"/>
      <w:numFmt w:val="bullet"/>
      <w:lvlText w:val="o"/>
      <w:lvlJc w:val="left"/>
      <w:pPr>
        <w:ind w:left="1440" w:hanging="360"/>
      </w:pPr>
      <w:rPr>
        <w:rFonts w:hint="default" w:ascii="Courier New" w:hAnsi="Courier New"/>
      </w:rPr>
    </w:lvl>
    <w:lvl w:ilvl="2" w:tplc="A9AA671C">
      <w:start w:val="1"/>
      <w:numFmt w:val="bullet"/>
      <w:lvlText w:val=""/>
      <w:lvlJc w:val="left"/>
      <w:pPr>
        <w:ind w:left="2160" w:hanging="360"/>
      </w:pPr>
      <w:rPr>
        <w:rFonts w:hint="default" w:ascii="Wingdings" w:hAnsi="Wingdings"/>
      </w:rPr>
    </w:lvl>
    <w:lvl w:ilvl="3" w:tplc="1AB02CAE">
      <w:start w:val="1"/>
      <w:numFmt w:val="bullet"/>
      <w:lvlText w:val=""/>
      <w:lvlJc w:val="left"/>
      <w:pPr>
        <w:ind w:left="2880" w:hanging="360"/>
      </w:pPr>
      <w:rPr>
        <w:rFonts w:hint="default" w:ascii="Symbol" w:hAnsi="Symbol"/>
      </w:rPr>
    </w:lvl>
    <w:lvl w:ilvl="4" w:tplc="85C8B8DE">
      <w:start w:val="1"/>
      <w:numFmt w:val="bullet"/>
      <w:lvlText w:val="o"/>
      <w:lvlJc w:val="left"/>
      <w:pPr>
        <w:ind w:left="3600" w:hanging="360"/>
      </w:pPr>
      <w:rPr>
        <w:rFonts w:hint="default" w:ascii="Courier New" w:hAnsi="Courier New"/>
      </w:rPr>
    </w:lvl>
    <w:lvl w:ilvl="5" w:tplc="C8DE7D44">
      <w:start w:val="1"/>
      <w:numFmt w:val="bullet"/>
      <w:lvlText w:val=""/>
      <w:lvlJc w:val="left"/>
      <w:pPr>
        <w:ind w:left="4320" w:hanging="360"/>
      </w:pPr>
      <w:rPr>
        <w:rFonts w:hint="default" w:ascii="Wingdings" w:hAnsi="Wingdings"/>
      </w:rPr>
    </w:lvl>
    <w:lvl w:ilvl="6" w:tplc="26607CBC">
      <w:start w:val="1"/>
      <w:numFmt w:val="bullet"/>
      <w:lvlText w:val=""/>
      <w:lvlJc w:val="left"/>
      <w:pPr>
        <w:ind w:left="5040" w:hanging="360"/>
      </w:pPr>
      <w:rPr>
        <w:rFonts w:hint="default" w:ascii="Symbol" w:hAnsi="Symbol"/>
      </w:rPr>
    </w:lvl>
    <w:lvl w:ilvl="7" w:tplc="BAACC820">
      <w:start w:val="1"/>
      <w:numFmt w:val="bullet"/>
      <w:lvlText w:val="o"/>
      <w:lvlJc w:val="left"/>
      <w:pPr>
        <w:ind w:left="5760" w:hanging="360"/>
      </w:pPr>
      <w:rPr>
        <w:rFonts w:hint="default" w:ascii="Courier New" w:hAnsi="Courier New"/>
      </w:rPr>
    </w:lvl>
    <w:lvl w:ilvl="8" w:tplc="E72E8DF8">
      <w:start w:val="1"/>
      <w:numFmt w:val="bullet"/>
      <w:lvlText w:val=""/>
      <w:lvlJc w:val="left"/>
      <w:pPr>
        <w:ind w:left="6480" w:hanging="360"/>
      </w:pPr>
      <w:rPr>
        <w:rFonts w:hint="default" w:ascii="Wingdings" w:hAnsi="Wingdings"/>
      </w:rPr>
    </w:lvl>
  </w:abstractNum>
  <w:abstractNum w:abstractNumId="17" w15:restartNumberingAfterBreak="0">
    <w:nsid w:val="54672AEC"/>
    <w:multiLevelType w:val="multilevel"/>
    <w:tmpl w:val="CA7CA44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557F2650"/>
    <w:multiLevelType w:val="hybridMultilevel"/>
    <w:tmpl w:val="A4E2E8A8"/>
    <w:lvl w:ilvl="0" w:tplc="B456F1EC">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AB34300"/>
    <w:multiLevelType w:val="hybridMultilevel"/>
    <w:tmpl w:val="1C74F9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CBA0B8A"/>
    <w:multiLevelType w:val="multilevel"/>
    <w:tmpl w:val="9EBACA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63DF94C7"/>
    <w:multiLevelType w:val="hybridMultilevel"/>
    <w:tmpl w:val="397CCDB6"/>
    <w:lvl w:ilvl="0" w:tplc="4F0C0E7E">
      <w:start w:val="1"/>
      <w:numFmt w:val="bullet"/>
      <w:lvlText w:val=""/>
      <w:lvlJc w:val="left"/>
      <w:pPr>
        <w:ind w:left="720" w:hanging="360"/>
      </w:pPr>
      <w:rPr>
        <w:rFonts w:hint="default" w:ascii="Symbol" w:hAnsi="Symbol"/>
      </w:rPr>
    </w:lvl>
    <w:lvl w:ilvl="1" w:tplc="79E2793C">
      <w:start w:val="1"/>
      <w:numFmt w:val="bullet"/>
      <w:lvlText w:val="o"/>
      <w:lvlJc w:val="left"/>
      <w:pPr>
        <w:ind w:left="1440" w:hanging="360"/>
      </w:pPr>
      <w:rPr>
        <w:rFonts w:hint="default" w:ascii="Courier New" w:hAnsi="Courier New"/>
      </w:rPr>
    </w:lvl>
    <w:lvl w:ilvl="2" w:tplc="4FF6FD06">
      <w:start w:val="1"/>
      <w:numFmt w:val="bullet"/>
      <w:lvlText w:val=""/>
      <w:lvlJc w:val="left"/>
      <w:pPr>
        <w:ind w:left="2160" w:hanging="360"/>
      </w:pPr>
      <w:rPr>
        <w:rFonts w:hint="default" w:ascii="Wingdings" w:hAnsi="Wingdings"/>
      </w:rPr>
    </w:lvl>
    <w:lvl w:ilvl="3" w:tplc="8E22508A">
      <w:start w:val="1"/>
      <w:numFmt w:val="bullet"/>
      <w:lvlText w:val=""/>
      <w:lvlJc w:val="left"/>
      <w:pPr>
        <w:ind w:left="2880" w:hanging="360"/>
      </w:pPr>
      <w:rPr>
        <w:rFonts w:hint="default" w:ascii="Symbol" w:hAnsi="Symbol"/>
      </w:rPr>
    </w:lvl>
    <w:lvl w:ilvl="4" w:tplc="448E6460">
      <w:start w:val="1"/>
      <w:numFmt w:val="bullet"/>
      <w:lvlText w:val="o"/>
      <w:lvlJc w:val="left"/>
      <w:pPr>
        <w:ind w:left="3600" w:hanging="360"/>
      </w:pPr>
      <w:rPr>
        <w:rFonts w:hint="default" w:ascii="Courier New" w:hAnsi="Courier New"/>
      </w:rPr>
    </w:lvl>
    <w:lvl w:ilvl="5" w:tplc="4468D736">
      <w:start w:val="1"/>
      <w:numFmt w:val="bullet"/>
      <w:lvlText w:val=""/>
      <w:lvlJc w:val="left"/>
      <w:pPr>
        <w:ind w:left="4320" w:hanging="360"/>
      </w:pPr>
      <w:rPr>
        <w:rFonts w:hint="default" w:ascii="Wingdings" w:hAnsi="Wingdings"/>
      </w:rPr>
    </w:lvl>
    <w:lvl w:ilvl="6" w:tplc="D4DCA570">
      <w:start w:val="1"/>
      <w:numFmt w:val="bullet"/>
      <w:lvlText w:val=""/>
      <w:lvlJc w:val="left"/>
      <w:pPr>
        <w:ind w:left="5040" w:hanging="360"/>
      </w:pPr>
      <w:rPr>
        <w:rFonts w:hint="default" w:ascii="Symbol" w:hAnsi="Symbol"/>
      </w:rPr>
    </w:lvl>
    <w:lvl w:ilvl="7" w:tplc="35FA335C">
      <w:start w:val="1"/>
      <w:numFmt w:val="bullet"/>
      <w:lvlText w:val="o"/>
      <w:lvlJc w:val="left"/>
      <w:pPr>
        <w:ind w:left="5760" w:hanging="360"/>
      </w:pPr>
      <w:rPr>
        <w:rFonts w:hint="default" w:ascii="Courier New" w:hAnsi="Courier New"/>
      </w:rPr>
    </w:lvl>
    <w:lvl w:ilvl="8" w:tplc="A022C5EE">
      <w:start w:val="1"/>
      <w:numFmt w:val="bullet"/>
      <w:lvlText w:val=""/>
      <w:lvlJc w:val="left"/>
      <w:pPr>
        <w:ind w:left="6480" w:hanging="360"/>
      </w:pPr>
      <w:rPr>
        <w:rFonts w:hint="default" w:ascii="Wingdings" w:hAnsi="Wingdings"/>
      </w:rPr>
    </w:lvl>
  </w:abstractNum>
  <w:abstractNum w:abstractNumId="22" w15:restartNumberingAfterBreak="0">
    <w:nsid w:val="6A4A7843"/>
    <w:multiLevelType w:val="multilevel"/>
    <w:tmpl w:val="E08E4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A7A30B4"/>
    <w:multiLevelType w:val="hybridMultilevel"/>
    <w:tmpl w:val="06400340"/>
    <w:lvl w:ilvl="0" w:tplc="07603E58">
      <w:start w:val="1"/>
      <w:numFmt w:val="bullet"/>
      <w:lvlText w:val=""/>
      <w:lvlJc w:val="left"/>
      <w:pPr>
        <w:ind w:left="720" w:hanging="360"/>
      </w:pPr>
      <w:rPr>
        <w:rFonts w:hint="default" w:ascii="Symbol" w:hAnsi="Symbol"/>
      </w:rPr>
    </w:lvl>
    <w:lvl w:ilvl="1" w:tplc="19E85BF0">
      <w:start w:val="1"/>
      <w:numFmt w:val="bullet"/>
      <w:lvlText w:val="o"/>
      <w:lvlJc w:val="left"/>
      <w:pPr>
        <w:ind w:left="1440" w:hanging="360"/>
      </w:pPr>
      <w:rPr>
        <w:rFonts w:hint="default" w:ascii="Courier New" w:hAnsi="Courier New"/>
      </w:rPr>
    </w:lvl>
    <w:lvl w:ilvl="2" w:tplc="6CCEB9E8">
      <w:start w:val="1"/>
      <w:numFmt w:val="bullet"/>
      <w:lvlText w:val=""/>
      <w:lvlJc w:val="left"/>
      <w:pPr>
        <w:ind w:left="2160" w:hanging="360"/>
      </w:pPr>
      <w:rPr>
        <w:rFonts w:hint="default" w:ascii="Wingdings" w:hAnsi="Wingdings"/>
      </w:rPr>
    </w:lvl>
    <w:lvl w:ilvl="3" w:tplc="6E542A16">
      <w:start w:val="1"/>
      <w:numFmt w:val="bullet"/>
      <w:lvlText w:val=""/>
      <w:lvlJc w:val="left"/>
      <w:pPr>
        <w:ind w:left="2880" w:hanging="360"/>
      </w:pPr>
      <w:rPr>
        <w:rFonts w:hint="default" w:ascii="Symbol" w:hAnsi="Symbol"/>
      </w:rPr>
    </w:lvl>
    <w:lvl w:ilvl="4" w:tplc="F918C746">
      <w:start w:val="1"/>
      <w:numFmt w:val="bullet"/>
      <w:lvlText w:val="o"/>
      <w:lvlJc w:val="left"/>
      <w:pPr>
        <w:ind w:left="3600" w:hanging="360"/>
      </w:pPr>
      <w:rPr>
        <w:rFonts w:hint="default" w:ascii="Courier New" w:hAnsi="Courier New"/>
      </w:rPr>
    </w:lvl>
    <w:lvl w:ilvl="5" w:tplc="4B845C76">
      <w:start w:val="1"/>
      <w:numFmt w:val="bullet"/>
      <w:lvlText w:val=""/>
      <w:lvlJc w:val="left"/>
      <w:pPr>
        <w:ind w:left="4320" w:hanging="360"/>
      </w:pPr>
      <w:rPr>
        <w:rFonts w:hint="default" w:ascii="Wingdings" w:hAnsi="Wingdings"/>
      </w:rPr>
    </w:lvl>
    <w:lvl w:ilvl="6" w:tplc="99BAFF0C">
      <w:start w:val="1"/>
      <w:numFmt w:val="bullet"/>
      <w:lvlText w:val=""/>
      <w:lvlJc w:val="left"/>
      <w:pPr>
        <w:ind w:left="5040" w:hanging="360"/>
      </w:pPr>
      <w:rPr>
        <w:rFonts w:hint="default" w:ascii="Symbol" w:hAnsi="Symbol"/>
      </w:rPr>
    </w:lvl>
    <w:lvl w:ilvl="7" w:tplc="06ECC55C">
      <w:start w:val="1"/>
      <w:numFmt w:val="bullet"/>
      <w:lvlText w:val="o"/>
      <w:lvlJc w:val="left"/>
      <w:pPr>
        <w:ind w:left="5760" w:hanging="360"/>
      </w:pPr>
      <w:rPr>
        <w:rFonts w:hint="default" w:ascii="Courier New" w:hAnsi="Courier New"/>
      </w:rPr>
    </w:lvl>
    <w:lvl w:ilvl="8" w:tplc="EFD2D190">
      <w:start w:val="1"/>
      <w:numFmt w:val="bullet"/>
      <w:lvlText w:val=""/>
      <w:lvlJc w:val="left"/>
      <w:pPr>
        <w:ind w:left="6480" w:hanging="360"/>
      </w:pPr>
      <w:rPr>
        <w:rFonts w:hint="default" w:ascii="Wingdings" w:hAnsi="Wingdings"/>
      </w:rPr>
    </w:lvl>
  </w:abstractNum>
  <w:abstractNum w:abstractNumId="24" w15:restartNumberingAfterBreak="0">
    <w:nsid w:val="6FB42411"/>
    <w:multiLevelType w:val="hybridMultilevel"/>
    <w:tmpl w:val="FFFFFFFF"/>
    <w:lvl w:ilvl="0" w:tplc="A4B8CA88">
      <w:start w:val="1"/>
      <w:numFmt w:val="bullet"/>
      <w:lvlText w:val=""/>
      <w:lvlJc w:val="left"/>
      <w:pPr>
        <w:ind w:left="720" w:hanging="360"/>
      </w:pPr>
      <w:rPr>
        <w:rFonts w:hint="default" w:ascii="Symbol" w:hAnsi="Symbol"/>
      </w:rPr>
    </w:lvl>
    <w:lvl w:ilvl="1" w:tplc="6F7A3E92">
      <w:start w:val="1"/>
      <w:numFmt w:val="bullet"/>
      <w:lvlText w:val=""/>
      <w:lvlJc w:val="left"/>
      <w:pPr>
        <w:ind w:left="1440" w:hanging="360"/>
      </w:pPr>
      <w:rPr>
        <w:rFonts w:hint="default" w:ascii="Symbol" w:hAnsi="Symbol"/>
      </w:rPr>
    </w:lvl>
    <w:lvl w:ilvl="2" w:tplc="B0900A9C">
      <w:start w:val="1"/>
      <w:numFmt w:val="bullet"/>
      <w:lvlText w:val=""/>
      <w:lvlJc w:val="left"/>
      <w:pPr>
        <w:ind w:left="2160" w:hanging="360"/>
      </w:pPr>
      <w:rPr>
        <w:rFonts w:hint="default" w:ascii="Wingdings" w:hAnsi="Wingdings"/>
      </w:rPr>
    </w:lvl>
    <w:lvl w:ilvl="3" w:tplc="54584258">
      <w:start w:val="1"/>
      <w:numFmt w:val="bullet"/>
      <w:lvlText w:val=""/>
      <w:lvlJc w:val="left"/>
      <w:pPr>
        <w:ind w:left="2880" w:hanging="360"/>
      </w:pPr>
      <w:rPr>
        <w:rFonts w:hint="default" w:ascii="Symbol" w:hAnsi="Symbol"/>
      </w:rPr>
    </w:lvl>
    <w:lvl w:ilvl="4" w:tplc="96E40D9E">
      <w:start w:val="1"/>
      <w:numFmt w:val="bullet"/>
      <w:lvlText w:val="o"/>
      <w:lvlJc w:val="left"/>
      <w:pPr>
        <w:ind w:left="3600" w:hanging="360"/>
      </w:pPr>
      <w:rPr>
        <w:rFonts w:hint="default" w:ascii="Courier New" w:hAnsi="Courier New"/>
      </w:rPr>
    </w:lvl>
    <w:lvl w:ilvl="5" w:tplc="A65A417C">
      <w:start w:val="1"/>
      <w:numFmt w:val="bullet"/>
      <w:lvlText w:val=""/>
      <w:lvlJc w:val="left"/>
      <w:pPr>
        <w:ind w:left="4320" w:hanging="360"/>
      </w:pPr>
      <w:rPr>
        <w:rFonts w:hint="default" w:ascii="Wingdings" w:hAnsi="Wingdings"/>
      </w:rPr>
    </w:lvl>
    <w:lvl w:ilvl="6" w:tplc="7F5C5082">
      <w:start w:val="1"/>
      <w:numFmt w:val="bullet"/>
      <w:lvlText w:val=""/>
      <w:lvlJc w:val="left"/>
      <w:pPr>
        <w:ind w:left="5040" w:hanging="360"/>
      </w:pPr>
      <w:rPr>
        <w:rFonts w:hint="default" w:ascii="Symbol" w:hAnsi="Symbol"/>
      </w:rPr>
    </w:lvl>
    <w:lvl w:ilvl="7" w:tplc="0FAEC730">
      <w:start w:val="1"/>
      <w:numFmt w:val="bullet"/>
      <w:lvlText w:val="o"/>
      <w:lvlJc w:val="left"/>
      <w:pPr>
        <w:ind w:left="5760" w:hanging="360"/>
      </w:pPr>
      <w:rPr>
        <w:rFonts w:hint="default" w:ascii="Courier New" w:hAnsi="Courier New"/>
      </w:rPr>
    </w:lvl>
    <w:lvl w:ilvl="8" w:tplc="248C7BA2">
      <w:start w:val="1"/>
      <w:numFmt w:val="bullet"/>
      <w:lvlText w:val=""/>
      <w:lvlJc w:val="left"/>
      <w:pPr>
        <w:ind w:left="6480" w:hanging="360"/>
      </w:pPr>
      <w:rPr>
        <w:rFonts w:hint="default" w:ascii="Wingdings" w:hAnsi="Wingdings"/>
      </w:rPr>
    </w:lvl>
  </w:abstractNum>
  <w:abstractNum w:abstractNumId="25" w15:restartNumberingAfterBreak="0">
    <w:nsid w:val="6FD054E0"/>
    <w:multiLevelType w:val="hybridMultilevel"/>
    <w:tmpl w:val="DD629730"/>
    <w:lvl w:ilvl="0" w:tplc="B456F1EC">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42B6E74"/>
    <w:multiLevelType w:val="multilevel"/>
    <w:tmpl w:val="3A3EE01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773F7D43"/>
    <w:multiLevelType w:val="hybridMultilevel"/>
    <w:tmpl w:val="A748EA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D656FA4"/>
    <w:multiLevelType w:val="multilevel"/>
    <w:tmpl w:val="789C8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31">
    <w:abstractNumId w:val="30"/>
  </w:num>
  <w:num w:numId="30">
    <w:abstractNumId w:val="29"/>
  </w:num>
  <w:num w:numId="1" w16cid:durableId="1408452484">
    <w:abstractNumId w:val="1"/>
  </w:num>
  <w:num w:numId="2" w16cid:durableId="43258801">
    <w:abstractNumId w:val="14"/>
  </w:num>
  <w:num w:numId="3" w16cid:durableId="1009260347">
    <w:abstractNumId w:val="21"/>
  </w:num>
  <w:num w:numId="4" w16cid:durableId="1367413113">
    <w:abstractNumId w:val="10"/>
  </w:num>
  <w:num w:numId="5" w16cid:durableId="737754116">
    <w:abstractNumId w:val="23"/>
  </w:num>
  <w:num w:numId="6" w16cid:durableId="371462529">
    <w:abstractNumId w:val="11"/>
  </w:num>
  <w:num w:numId="7" w16cid:durableId="845635449">
    <w:abstractNumId w:val="28"/>
  </w:num>
  <w:num w:numId="8" w16cid:durableId="42561518">
    <w:abstractNumId w:val="24"/>
  </w:num>
  <w:num w:numId="9" w16cid:durableId="552425023">
    <w:abstractNumId w:val="16"/>
  </w:num>
  <w:num w:numId="10" w16cid:durableId="334695260">
    <w:abstractNumId w:val="27"/>
  </w:num>
  <w:num w:numId="11" w16cid:durableId="1384913281">
    <w:abstractNumId w:val="3"/>
  </w:num>
  <w:num w:numId="12" w16cid:durableId="1834494108">
    <w:abstractNumId w:val="7"/>
  </w:num>
  <w:num w:numId="13" w16cid:durableId="512107555">
    <w:abstractNumId w:val="6"/>
  </w:num>
  <w:num w:numId="14" w16cid:durableId="541480734">
    <w:abstractNumId w:val="12"/>
  </w:num>
  <w:num w:numId="15" w16cid:durableId="365643212">
    <w:abstractNumId w:val="20"/>
  </w:num>
  <w:num w:numId="16" w16cid:durableId="1112869476">
    <w:abstractNumId w:val="22"/>
  </w:num>
  <w:num w:numId="17" w16cid:durableId="2025128795">
    <w:abstractNumId w:val="26"/>
  </w:num>
  <w:num w:numId="18" w16cid:durableId="416636956">
    <w:abstractNumId w:val="17"/>
  </w:num>
  <w:num w:numId="19" w16cid:durableId="1775904636">
    <w:abstractNumId w:val="0"/>
  </w:num>
  <w:num w:numId="20" w16cid:durableId="1519780470">
    <w:abstractNumId w:val="8"/>
  </w:num>
  <w:num w:numId="21" w16cid:durableId="82773294">
    <w:abstractNumId w:val="19"/>
  </w:num>
  <w:num w:numId="22" w16cid:durableId="1632052047">
    <w:abstractNumId w:val="13"/>
  </w:num>
  <w:num w:numId="23" w16cid:durableId="1909876340">
    <w:abstractNumId w:val="5"/>
  </w:num>
  <w:num w:numId="24" w16cid:durableId="2084063743">
    <w:abstractNumId w:val="4"/>
  </w:num>
  <w:num w:numId="25" w16cid:durableId="584455889">
    <w:abstractNumId w:val="2"/>
  </w:num>
  <w:num w:numId="26" w16cid:durableId="57439445">
    <w:abstractNumId w:val="15"/>
  </w:num>
  <w:num w:numId="27" w16cid:durableId="1033458925">
    <w:abstractNumId w:val="18"/>
  </w:num>
  <w:num w:numId="28" w16cid:durableId="1232155884">
    <w:abstractNumId w:val="25"/>
  </w:num>
  <w:num w:numId="29" w16cid:durableId="1141381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B0"/>
    <w:rsid w:val="000448FF"/>
    <w:rsid w:val="00095B11"/>
    <w:rsid w:val="000B4C84"/>
    <w:rsid w:val="000B637C"/>
    <w:rsid w:val="000B7873"/>
    <w:rsid w:val="000F4B9E"/>
    <w:rsid w:val="0013552B"/>
    <w:rsid w:val="00154C2E"/>
    <w:rsid w:val="001759CD"/>
    <w:rsid w:val="00176783"/>
    <w:rsid w:val="001C22FF"/>
    <w:rsid w:val="001C5437"/>
    <w:rsid w:val="001C6BE0"/>
    <w:rsid w:val="002016C3"/>
    <w:rsid w:val="00217A49"/>
    <w:rsid w:val="00227C83"/>
    <w:rsid w:val="002372E4"/>
    <w:rsid w:val="00237493"/>
    <w:rsid w:val="002488C9"/>
    <w:rsid w:val="00267B0E"/>
    <w:rsid w:val="0029437C"/>
    <w:rsid w:val="00295833"/>
    <w:rsid w:val="002D34B0"/>
    <w:rsid w:val="002D5641"/>
    <w:rsid w:val="002D7472"/>
    <w:rsid w:val="002E477E"/>
    <w:rsid w:val="002E511F"/>
    <w:rsid w:val="00306223"/>
    <w:rsid w:val="00307FF3"/>
    <w:rsid w:val="00331B1F"/>
    <w:rsid w:val="00354E5C"/>
    <w:rsid w:val="003A491F"/>
    <w:rsid w:val="003B24C1"/>
    <w:rsid w:val="003D6513"/>
    <w:rsid w:val="00422489"/>
    <w:rsid w:val="00441C34"/>
    <w:rsid w:val="0044260F"/>
    <w:rsid w:val="0044475D"/>
    <w:rsid w:val="0045406F"/>
    <w:rsid w:val="00482403"/>
    <w:rsid w:val="00483F48"/>
    <w:rsid w:val="00484AB6"/>
    <w:rsid w:val="004C348E"/>
    <w:rsid w:val="004D5520"/>
    <w:rsid w:val="004F1C5D"/>
    <w:rsid w:val="004F3273"/>
    <w:rsid w:val="004F5504"/>
    <w:rsid w:val="00504A92"/>
    <w:rsid w:val="00506F89"/>
    <w:rsid w:val="00507B1D"/>
    <w:rsid w:val="00554C53"/>
    <w:rsid w:val="0056483C"/>
    <w:rsid w:val="00586D8A"/>
    <w:rsid w:val="00595C48"/>
    <w:rsid w:val="005A7345"/>
    <w:rsid w:val="005C0317"/>
    <w:rsid w:val="005C5A7F"/>
    <w:rsid w:val="005E4382"/>
    <w:rsid w:val="005E76B7"/>
    <w:rsid w:val="005F034B"/>
    <w:rsid w:val="005F4C9C"/>
    <w:rsid w:val="00613550"/>
    <w:rsid w:val="00634375"/>
    <w:rsid w:val="0064205F"/>
    <w:rsid w:val="006423F4"/>
    <w:rsid w:val="006444F2"/>
    <w:rsid w:val="00646612"/>
    <w:rsid w:val="0065601B"/>
    <w:rsid w:val="006619E6"/>
    <w:rsid w:val="006668C7"/>
    <w:rsid w:val="00677807"/>
    <w:rsid w:val="00677C2D"/>
    <w:rsid w:val="006A393A"/>
    <w:rsid w:val="006A5A1F"/>
    <w:rsid w:val="006C50E0"/>
    <w:rsid w:val="006D7C17"/>
    <w:rsid w:val="0071098C"/>
    <w:rsid w:val="00724620"/>
    <w:rsid w:val="00725B5E"/>
    <w:rsid w:val="00771F1F"/>
    <w:rsid w:val="00782260"/>
    <w:rsid w:val="00783128"/>
    <w:rsid w:val="007857D3"/>
    <w:rsid w:val="007A5791"/>
    <w:rsid w:val="007B07A2"/>
    <w:rsid w:val="007B42CE"/>
    <w:rsid w:val="007B636D"/>
    <w:rsid w:val="007C0D03"/>
    <w:rsid w:val="007F2305"/>
    <w:rsid w:val="007F29B3"/>
    <w:rsid w:val="007F59C8"/>
    <w:rsid w:val="008203D5"/>
    <w:rsid w:val="008419E2"/>
    <w:rsid w:val="008600DE"/>
    <w:rsid w:val="00860C6F"/>
    <w:rsid w:val="008613F4"/>
    <w:rsid w:val="00876E0A"/>
    <w:rsid w:val="00882B85"/>
    <w:rsid w:val="008833D5"/>
    <w:rsid w:val="008B3081"/>
    <w:rsid w:val="008D63C4"/>
    <w:rsid w:val="008D664D"/>
    <w:rsid w:val="008E18E1"/>
    <w:rsid w:val="008E564E"/>
    <w:rsid w:val="009138C3"/>
    <w:rsid w:val="009257C8"/>
    <w:rsid w:val="00935947"/>
    <w:rsid w:val="00935F87"/>
    <w:rsid w:val="0094097E"/>
    <w:rsid w:val="009649FF"/>
    <w:rsid w:val="009E7051"/>
    <w:rsid w:val="00A067D5"/>
    <w:rsid w:val="00A30224"/>
    <w:rsid w:val="00A3399F"/>
    <w:rsid w:val="00A37BC5"/>
    <w:rsid w:val="00A468EB"/>
    <w:rsid w:val="00A55479"/>
    <w:rsid w:val="00A7083A"/>
    <w:rsid w:val="00A76B94"/>
    <w:rsid w:val="00AD2A6F"/>
    <w:rsid w:val="00AE132D"/>
    <w:rsid w:val="00B0183F"/>
    <w:rsid w:val="00B25089"/>
    <w:rsid w:val="00B375BF"/>
    <w:rsid w:val="00B54055"/>
    <w:rsid w:val="00B57093"/>
    <w:rsid w:val="00B6453B"/>
    <w:rsid w:val="00B64732"/>
    <w:rsid w:val="00B7784E"/>
    <w:rsid w:val="00B82F49"/>
    <w:rsid w:val="00B83F83"/>
    <w:rsid w:val="00BC0F46"/>
    <w:rsid w:val="00C200A6"/>
    <w:rsid w:val="00C23110"/>
    <w:rsid w:val="00C35978"/>
    <w:rsid w:val="00C91EF5"/>
    <w:rsid w:val="00C961F4"/>
    <w:rsid w:val="00CC523A"/>
    <w:rsid w:val="00CD16E8"/>
    <w:rsid w:val="00D048BE"/>
    <w:rsid w:val="00D05EE4"/>
    <w:rsid w:val="00D07020"/>
    <w:rsid w:val="00D25E86"/>
    <w:rsid w:val="00D30AA2"/>
    <w:rsid w:val="00D40862"/>
    <w:rsid w:val="00D41ACA"/>
    <w:rsid w:val="00D440EE"/>
    <w:rsid w:val="00D70564"/>
    <w:rsid w:val="00D80739"/>
    <w:rsid w:val="00D905A0"/>
    <w:rsid w:val="00D90A40"/>
    <w:rsid w:val="00DE3C63"/>
    <w:rsid w:val="00E1623B"/>
    <w:rsid w:val="00E30B73"/>
    <w:rsid w:val="00E35559"/>
    <w:rsid w:val="00E36CEE"/>
    <w:rsid w:val="00E402AB"/>
    <w:rsid w:val="00E617C4"/>
    <w:rsid w:val="00E74EC7"/>
    <w:rsid w:val="00E97583"/>
    <w:rsid w:val="00E97F32"/>
    <w:rsid w:val="00EA7356"/>
    <w:rsid w:val="00EB49B0"/>
    <w:rsid w:val="00EC767E"/>
    <w:rsid w:val="00ED0FE2"/>
    <w:rsid w:val="00EE1D81"/>
    <w:rsid w:val="00F01486"/>
    <w:rsid w:val="00F24EA0"/>
    <w:rsid w:val="00F424F9"/>
    <w:rsid w:val="00F65DA8"/>
    <w:rsid w:val="00F6601C"/>
    <w:rsid w:val="00F72BFA"/>
    <w:rsid w:val="00F76415"/>
    <w:rsid w:val="00F92EFD"/>
    <w:rsid w:val="00FA51DF"/>
    <w:rsid w:val="00FA6B17"/>
    <w:rsid w:val="00FD3AD8"/>
    <w:rsid w:val="00FF4FCE"/>
    <w:rsid w:val="015F5F3A"/>
    <w:rsid w:val="01C23546"/>
    <w:rsid w:val="01C3484A"/>
    <w:rsid w:val="02147045"/>
    <w:rsid w:val="022FD819"/>
    <w:rsid w:val="02A8BA2B"/>
    <w:rsid w:val="02C6A018"/>
    <w:rsid w:val="02DBD6FE"/>
    <w:rsid w:val="033189E9"/>
    <w:rsid w:val="0367E11B"/>
    <w:rsid w:val="046AE44C"/>
    <w:rsid w:val="04D9FB6F"/>
    <w:rsid w:val="04FAE90C"/>
    <w:rsid w:val="053C3CEE"/>
    <w:rsid w:val="05650F76"/>
    <w:rsid w:val="057684EA"/>
    <w:rsid w:val="05D9D9C0"/>
    <w:rsid w:val="05F3021D"/>
    <w:rsid w:val="0675CBD0"/>
    <w:rsid w:val="07F873D4"/>
    <w:rsid w:val="081B4513"/>
    <w:rsid w:val="083A7754"/>
    <w:rsid w:val="0900CB69"/>
    <w:rsid w:val="094B1882"/>
    <w:rsid w:val="0992401C"/>
    <w:rsid w:val="09CE5A2F"/>
    <w:rsid w:val="0B34A13E"/>
    <w:rsid w:val="0B4773B8"/>
    <w:rsid w:val="0B808F78"/>
    <w:rsid w:val="0BCBA5DA"/>
    <w:rsid w:val="0CB3CA77"/>
    <w:rsid w:val="0E1E89A5"/>
    <w:rsid w:val="0E502AD9"/>
    <w:rsid w:val="0E6C4200"/>
    <w:rsid w:val="0EA1CB52"/>
    <w:rsid w:val="0EFD15B2"/>
    <w:rsid w:val="0F099190"/>
    <w:rsid w:val="0F225FDE"/>
    <w:rsid w:val="0F3AE2B9"/>
    <w:rsid w:val="0FE531E9"/>
    <w:rsid w:val="102C60DC"/>
    <w:rsid w:val="110020A2"/>
    <w:rsid w:val="11562A67"/>
    <w:rsid w:val="11829750"/>
    <w:rsid w:val="11D67CF4"/>
    <w:rsid w:val="11DE6A7A"/>
    <w:rsid w:val="11EFD0FC"/>
    <w:rsid w:val="12104F5A"/>
    <w:rsid w:val="1217CF71"/>
    <w:rsid w:val="12923B4E"/>
    <w:rsid w:val="1293190D"/>
    <w:rsid w:val="1330B334"/>
    <w:rsid w:val="13753C75"/>
    <w:rsid w:val="13D7AFF6"/>
    <w:rsid w:val="15110CD6"/>
    <w:rsid w:val="1518FA5C"/>
    <w:rsid w:val="152771BE"/>
    <w:rsid w:val="154870EB"/>
    <w:rsid w:val="156C5736"/>
    <w:rsid w:val="160309FE"/>
    <w:rsid w:val="16C3421F"/>
    <w:rsid w:val="17E8BE47"/>
    <w:rsid w:val="18426CE4"/>
    <w:rsid w:val="187F90DE"/>
    <w:rsid w:val="18E93234"/>
    <w:rsid w:val="19E97C5F"/>
    <w:rsid w:val="1A4EDF00"/>
    <w:rsid w:val="1AAB44BA"/>
    <w:rsid w:val="1BE2C1DB"/>
    <w:rsid w:val="1CC549F7"/>
    <w:rsid w:val="1CC6BE47"/>
    <w:rsid w:val="1CF5D0DC"/>
    <w:rsid w:val="1D211D21"/>
    <w:rsid w:val="1D240C41"/>
    <w:rsid w:val="1D3283A3"/>
    <w:rsid w:val="1D6D1157"/>
    <w:rsid w:val="1D7E923C"/>
    <w:rsid w:val="1E611A58"/>
    <w:rsid w:val="1E9BA3DD"/>
    <w:rsid w:val="1EDC2B32"/>
    <w:rsid w:val="1F18ECEC"/>
    <w:rsid w:val="202F3E30"/>
    <w:rsid w:val="2058BDE3"/>
    <w:rsid w:val="205BAD03"/>
    <w:rsid w:val="209037AB"/>
    <w:rsid w:val="2129B142"/>
    <w:rsid w:val="2130A737"/>
    <w:rsid w:val="217BCA97"/>
    <w:rsid w:val="21DB65E7"/>
    <w:rsid w:val="2205F4C6"/>
    <w:rsid w:val="226FC2AD"/>
    <w:rsid w:val="2294A122"/>
    <w:rsid w:val="229D12A5"/>
    <w:rsid w:val="23000F0F"/>
    <w:rsid w:val="23348B7B"/>
    <w:rsid w:val="23905EA5"/>
    <w:rsid w:val="23E6DCD4"/>
    <w:rsid w:val="23F42F7B"/>
    <w:rsid w:val="242BE4DB"/>
    <w:rsid w:val="246A8839"/>
    <w:rsid w:val="24D05BDC"/>
    <w:rsid w:val="251AB503"/>
    <w:rsid w:val="252C2F06"/>
    <w:rsid w:val="253D9588"/>
    <w:rsid w:val="25535A3C"/>
    <w:rsid w:val="25682CCA"/>
    <w:rsid w:val="25C7B53C"/>
    <w:rsid w:val="267D6714"/>
    <w:rsid w:val="26CAEE87"/>
    <w:rsid w:val="26D965E9"/>
    <w:rsid w:val="26E4C1FF"/>
    <w:rsid w:val="276B7323"/>
    <w:rsid w:val="27842C69"/>
    <w:rsid w:val="27DBFEF4"/>
    <w:rsid w:val="2807FC9E"/>
    <w:rsid w:val="2863CFC8"/>
    <w:rsid w:val="2890E208"/>
    <w:rsid w:val="28F3D20B"/>
    <w:rsid w:val="28F9F16A"/>
    <w:rsid w:val="2903E2A6"/>
    <w:rsid w:val="29074384"/>
    <w:rsid w:val="294FD0E0"/>
    <w:rsid w:val="2ADD95C7"/>
    <w:rsid w:val="2B3F9D60"/>
    <w:rsid w:val="2C2CCDAF"/>
    <w:rsid w:val="2C3EE446"/>
    <w:rsid w:val="2C4EDE55"/>
    <w:rsid w:val="2C78FA40"/>
    <w:rsid w:val="2C8771A2"/>
    <w:rsid w:val="2E06B202"/>
    <w:rsid w:val="2E4EDE8B"/>
    <w:rsid w:val="2E73464A"/>
    <w:rsid w:val="2EB51B3C"/>
    <w:rsid w:val="2EF6F1B8"/>
    <w:rsid w:val="2EF7786C"/>
    <w:rsid w:val="2F196EE6"/>
    <w:rsid w:val="2F1ACD97"/>
    <w:rsid w:val="2F41D590"/>
    <w:rsid w:val="2F768508"/>
    <w:rsid w:val="2FE710D9"/>
    <w:rsid w:val="308BB694"/>
    <w:rsid w:val="310EF48B"/>
    <w:rsid w:val="314C6B63"/>
    <w:rsid w:val="32F6B326"/>
    <w:rsid w:val="333FC8B5"/>
    <w:rsid w:val="3341EC31"/>
    <w:rsid w:val="3449F62B"/>
    <w:rsid w:val="34F0C864"/>
    <w:rsid w:val="35EEF596"/>
    <w:rsid w:val="35F5FE52"/>
    <w:rsid w:val="3674FCAB"/>
    <w:rsid w:val="371A1943"/>
    <w:rsid w:val="379F956A"/>
    <w:rsid w:val="37F5E164"/>
    <w:rsid w:val="3896477D"/>
    <w:rsid w:val="38C1689D"/>
    <w:rsid w:val="3955D6FC"/>
    <w:rsid w:val="39B9F0C9"/>
    <w:rsid w:val="3A56E39F"/>
    <w:rsid w:val="3ABDC457"/>
    <w:rsid w:val="3AF34DA9"/>
    <w:rsid w:val="3B09B291"/>
    <w:rsid w:val="3BDC5FA1"/>
    <w:rsid w:val="3C73068D"/>
    <w:rsid w:val="3C9D956C"/>
    <w:rsid w:val="3CA582F2"/>
    <w:rsid w:val="3D470612"/>
    <w:rsid w:val="3D69B8A0"/>
    <w:rsid w:val="3DE66C7D"/>
    <w:rsid w:val="3E2AEE6B"/>
    <w:rsid w:val="3E7E55DD"/>
    <w:rsid w:val="3E811C35"/>
    <w:rsid w:val="3F11499F"/>
    <w:rsid w:val="3FEAFAE2"/>
    <w:rsid w:val="4029324D"/>
    <w:rsid w:val="429F9D44"/>
    <w:rsid w:val="42B09E5B"/>
    <w:rsid w:val="42BCD95A"/>
    <w:rsid w:val="42C44994"/>
    <w:rsid w:val="43097347"/>
    <w:rsid w:val="433C901A"/>
    <w:rsid w:val="446019F5"/>
    <w:rsid w:val="4464A69D"/>
    <w:rsid w:val="44E01AC2"/>
    <w:rsid w:val="451815A0"/>
    <w:rsid w:val="45C5FF1A"/>
    <w:rsid w:val="45DF2B8C"/>
    <w:rsid w:val="45F17D3B"/>
    <w:rsid w:val="45FBEA56"/>
    <w:rsid w:val="45FC9291"/>
    <w:rsid w:val="461B0605"/>
    <w:rsid w:val="46411409"/>
    <w:rsid w:val="467463AD"/>
    <w:rsid w:val="46782253"/>
    <w:rsid w:val="4714F104"/>
    <w:rsid w:val="47BDA6BA"/>
    <w:rsid w:val="47DCE46A"/>
    <w:rsid w:val="47F60CC7"/>
    <w:rsid w:val="481FDC86"/>
    <w:rsid w:val="48344432"/>
    <w:rsid w:val="48D13708"/>
    <w:rsid w:val="4916CC4E"/>
    <w:rsid w:val="4959771B"/>
    <w:rsid w:val="496065E9"/>
    <w:rsid w:val="498405FA"/>
    <w:rsid w:val="49E42E47"/>
    <w:rsid w:val="4A0E25AE"/>
    <w:rsid w:val="4B4B9376"/>
    <w:rsid w:val="4B7FFEA8"/>
    <w:rsid w:val="4BF81E73"/>
    <w:rsid w:val="4CB0558D"/>
    <w:rsid w:val="4CBBA6BC"/>
    <w:rsid w:val="4CE37260"/>
    <w:rsid w:val="4D07B555"/>
    <w:rsid w:val="4DE24FEB"/>
    <w:rsid w:val="4E4C25EE"/>
    <w:rsid w:val="4E7F42C1"/>
    <w:rsid w:val="4EA385B6"/>
    <w:rsid w:val="4F27502F"/>
    <w:rsid w:val="4F3B83F5"/>
    <w:rsid w:val="507D6732"/>
    <w:rsid w:val="50B8C0BA"/>
    <w:rsid w:val="51392D10"/>
    <w:rsid w:val="5183C6B0"/>
    <w:rsid w:val="51CAA1C3"/>
    <w:rsid w:val="525B3B70"/>
    <w:rsid w:val="525EB4D7"/>
    <w:rsid w:val="5261C4EF"/>
    <w:rsid w:val="534B669E"/>
    <w:rsid w:val="53C22C2C"/>
    <w:rsid w:val="5451916F"/>
    <w:rsid w:val="54C354F8"/>
    <w:rsid w:val="55CF9013"/>
    <w:rsid w:val="55DE55C1"/>
    <w:rsid w:val="55ED61D0"/>
    <w:rsid w:val="565737D3"/>
    <w:rsid w:val="565F2559"/>
    <w:rsid w:val="5669DF03"/>
    <w:rsid w:val="56A5AF35"/>
    <w:rsid w:val="5765220D"/>
    <w:rsid w:val="58CA7C97"/>
    <w:rsid w:val="5996C61B"/>
    <w:rsid w:val="599D87B2"/>
    <w:rsid w:val="5A036463"/>
    <w:rsid w:val="5A28D620"/>
    <w:rsid w:val="5A4432B2"/>
    <w:rsid w:val="5A5D18B8"/>
    <w:rsid w:val="5A9C8FFE"/>
    <w:rsid w:val="5A9CC2CF"/>
    <w:rsid w:val="5AC8C079"/>
    <w:rsid w:val="5B0B6B46"/>
    <w:rsid w:val="5B2BC5C1"/>
    <w:rsid w:val="5BA35B0F"/>
    <w:rsid w:val="5C08EE37"/>
    <w:rsid w:val="5C0FF6F3"/>
    <w:rsid w:val="5C389330"/>
    <w:rsid w:val="5C5E138C"/>
    <w:rsid w:val="5C6490DA"/>
    <w:rsid w:val="5C9AB46F"/>
    <w:rsid w:val="5CD92087"/>
    <w:rsid w:val="5CE10E0D"/>
    <w:rsid w:val="5DD82237"/>
    <w:rsid w:val="5DF873B5"/>
    <w:rsid w:val="5E9D5411"/>
    <w:rsid w:val="5EEC36A8"/>
    <w:rsid w:val="5F48357D"/>
    <w:rsid w:val="5F700121"/>
    <w:rsid w:val="5F75A233"/>
    <w:rsid w:val="5F9C319C"/>
    <w:rsid w:val="5FEFB5EF"/>
    <w:rsid w:val="605CB134"/>
    <w:rsid w:val="60938AFC"/>
    <w:rsid w:val="60AAC916"/>
    <w:rsid w:val="61C02889"/>
    <w:rsid w:val="62014C71"/>
    <w:rsid w:val="62872C40"/>
    <w:rsid w:val="630F6D6A"/>
    <w:rsid w:val="63504F91"/>
    <w:rsid w:val="6364A2E3"/>
    <w:rsid w:val="63839E3A"/>
    <w:rsid w:val="646FA2BF"/>
    <w:rsid w:val="65FC6711"/>
    <w:rsid w:val="667BACAF"/>
    <w:rsid w:val="66CC455B"/>
    <w:rsid w:val="6757BDB3"/>
    <w:rsid w:val="67983772"/>
    <w:rsid w:val="67B7E116"/>
    <w:rsid w:val="67CEFE2B"/>
    <w:rsid w:val="6823C0B4"/>
    <w:rsid w:val="6867E2D5"/>
    <w:rsid w:val="6868B5BA"/>
    <w:rsid w:val="6878DB4A"/>
    <w:rsid w:val="689688E8"/>
    <w:rsid w:val="68F66DC4"/>
    <w:rsid w:val="6916E367"/>
    <w:rsid w:val="69BF9115"/>
    <w:rsid w:val="6A3D8E1F"/>
    <w:rsid w:val="6A7CA622"/>
    <w:rsid w:val="6AA76CE7"/>
    <w:rsid w:val="6AB2B3C8"/>
    <w:rsid w:val="6B1D5328"/>
    <w:rsid w:val="6BA0567C"/>
    <w:rsid w:val="6D32DBBF"/>
    <w:rsid w:val="6D97FA07"/>
    <w:rsid w:val="6DF24210"/>
    <w:rsid w:val="6E4CA89A"/>
    <w:rsid w:val="6E57CDAE"/>
    <w:rsid w:val="6E930238"/>
    <w:rsid w:val="6F1444B3"/>
    <w:rsid w:val="6F8624EB"/>
    <w:rsid w:val="6FAF67B7"/>
    <w:rsid w:val="702ED299"/>
    <w:rsid w:val="70CA2557"/>
    <w:rsid w:val="70CF9AC9"/>
    <w:rsid w:val="7121F54C"/>
    <w:rsid w:val="714E25C7"/>
    <w:rsid w:val="717A204B"/>
    <w:rsid w:val="71F508F9"/>
    <w:rsid w:val="720F9800"/>
    <w:rsid w:val="729F46F9"/>
    <w:rsid w:val="72BDC5AD"/>
    <w:rsid w:val="72C5B333"/>
    <w:rsid w:val="732019BD"/>
    <w:rsid w:val="73AB6861"/>
    <w:rsid w:val="73B6B251"/>
    <w:rsid w:val="742CAB59"/>
    <w:rsid w:val="74B1C10D"/>
    <w:rsid w:val="74E4C541"/>
    <w:rsid w:val="75BBBC96"/>
    <w:rsid w:val="75BEFE74"/>
    <w:rsid w:val="75FD53F5"/>
    <w:rsid w:val="764D916E"/>
    <w:rsid w:val="7671F6A8"/>
    <w:rsid w:val="769E141D"/>
    <w:rsid w:val="779136D0"/>
    <w:rsid w:val="77A135A8"/>
    <w:rsid w:val="780BB233"/>
    <w:rsid w:val="781C6603"/>
    <w:rsid w:val="787AA27F"/>
    <w:rsid w:val="78F7DDA2"/>
    <w:rsid w:val="7934F4B7"/>
    <w:rsid w:val="79A65BEE"/>
    <w:rsid w:val="79B83664"/>
    <w:rsid w:val="7A22976B"/>
    <w:rsid w:val="7A4B1519"/>
    <w:rsid w:val="7A763F09"/>
    <w:rsid w:val="7A76A8BA"/>
    <w:rsid w:val="7A87E391"/>
    <w:rsid w:val="7B30D81C"/>
    <w:rsid w:val="7B5406C5"/>
    <w:rsid w:val="7BDFB33E"/>
    <w:rsid w:val="7DCCE432"/>
    <w:rsid w:val="7DD54907"/>
    <w:rsid w:val="7F0BFFA8"/>
    <w:rsid w:val="7F7B7AD5"/>
    <w:rsid w:val="7FF8A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C52B"/>
  <w15:chartTrackingRefBased/>
  <w15:docId w15:val="{05E2B05C-4EA0-408F-A501-C492A86B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D34B0"/>
    <w:pPr>
      <w:ind w:left="720"/>
      <w:contextualSpacing/>
    </w:pPr>
  </w:style>
  <w:style w:type="paragraph" w:styleId="paragraph" w:customStyle="1">
    <w:name w:val="paragraph"/>
    <w:basedOn w:val="Normal"/>
    <w:rsid w:val="005C031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5C0317"/>
  </w:style>
  <w:style w:type="character" w:styleId="eop" w:customStyle="1">
    <w:name w:val="eop"/>
    <w:basedOn w:val="DefaultParagraphFont"/>
    <w:rsid w:val="005C0317"/>
  </w:style>
  <w:style w:type="character" w:styleId="tabchar" w:customStyle="1">
    <w:name w:val="tabchar"/>
    <w:basedOn w:val="DefaultParagraphFont"/>
    <w:rsid w:val="005C0317"/>
  </w:style>
  <w:style w:type="table" w:styleId="TableGrid">
    <w:name w:val="Table Grid"/>
    <w:basedOn w:val="TableNormal"/>
    <w:uiPriority w:val="39"/>
    <w:rsid w:val="00F72B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10905">
      <w:bodyDiv w:val="1"/>
      <w:marLeft w:val="0"/>
      <w:marRight w:val="0"/>
      <w:marTop w:val="0"/>
      <w:marBottom w:val="0"/>
      <w:divBdr>
        <w:top w:val="none" w:sz="0" w:space="0" w:color="auto"/>
        <w:left w:val="none" w:sz="0" w:space="0" w:color="auto"/>
        <w:bottom w:val="none" w:sz="0" w:space="0" w:color="auto"/>
        <w:right w:val="none" w:sz="0" w:space="0" w:color="auto"/>
      </w:divBdr>
      <w:divsChild>
        <w:div w:id="178544614">
          <w:marLeft w:val="0"/>
          <w:marRight w:val="0"/>
          <w:marTop w:val="0"/>
          <w:marBottom w:val="0"/>
          <w:divBdr>
            <w:top w:val="none" w:sz="0" w:space="0" w:color="auto"/>
            <w:left w:val="none" w:sz="0" w:space="0" w:color="auto"/>
            <w:bottom w:val="none" w:sz="0" w:space="0" w:color="auto"/>
            <w:right w:val="none" w:sz="0" w:space="0" w:color="auto"/>
          </w:divBdr>
        </w:div>
        <w:div w:id="821505805">
          <w:marLeft w:val="0"/>
          <w:marRight w:val="0"/>
          <w:marTop w:val="0"/>
          <w:marBottom w:val="0"/>
          <w:divBdr>
            <w:top w:val="none" w:sz="0" w:space="0" w:color="auto"/>
            <w:left w:val="none" w:sz="0" w:space="0" w:color="auto"/>
            <w:bottom w:val="none" w:sz="0" w:space="0" w:color="auto"/>
            <w:right w:val="none" w:sz="0" w:space="0" w:color="auto"/>
          </w:divBdr>
        </w:div>
        <w:div w:id="414593594">
          <w:marLeft w:val="0"/>
          <w:marRight w:val="0"/>
          <w:marTop w:val="0"/>
          <w:marBottom w:val="0"/>
          <w:divBdr>
            <w:top w:val="none" w:sz="0" w:space="0" w:color="auto"/>
            <w:left w:val="none" w:sz="0" w:space="0" w:color="auto"/>
            <w:bottom w:val="none" w:sz="0" w:space="0" w:color="auto"/>
            <w:right w:val="none" w:sz="0" w:space="0" w:color="auto"/>
          </w:divBdr>
        </w:div>
        <w:div w:id="1947036878">
          <w:marLeft w:val="0"/>
          <w:marRight w:val="0"/>
          <w:marTop w:val="0"/>
          <w:marBottom w:val="0"/>
          <w:divBdr>
            <w:top w:val="none" w:sz="0" w:space="0" w:color="auto"/>
            <w:left w:val="none" w:sz="0" w:space="0" w:color="auto"/>
            <w:bottom w:val="none" w:sz="0" w:space="0" w:color="auto"/>
            <w:right w:val="none" w:sz="0" w:space="0" w:color="auto"/>
          </w:divBdr>
        </w:div>
        <w:div w:id="837384960">
          <w:marLeft w:val="0"/>
          <w:marRight w:val="0"/>
          <w:marTop w:val="0"/>
          <w:marBottom w:val="0"/>
          <w:divBdr>
            <w:top w:val="none" w:sz="0" w:space="0" w:color="auto"/>
            <w:left w:val="none" w:sz="0" w:space="0" w:color="auto"/>
            <w:bottom w:val="none" w:sz="0" w:space="0" w:color="auto"/>
            <w:right w:val="none" w:sz="0" w:space="0" w:color="auto"/>
          </w:divBdr>
        </w:div>
        <w:div w:id="1797681422">
          <w:marLeft w:val="0"/>
          <w:marRight w:val="0"/>
          <w:marTop w:val="0"/>
          <w:marBottom w:val="0"/>
          <w:divBdr>
            <w:top w:val="none" w:sz="0" w:space="0" w:color="auto"/>
            <w:left w:val="none" w:sz="0" w:space="0" w:color="auto"/>
            <w:bottom w:val="none" w:sz="0" w:space="0" w:color="auto"/>
            <w:right w:val="none" w:sz="0" w:space="0" w:color="auto"/>
          </w:divBdr>
        </w:div>
        <w:div w:id="1264458791">
          <w:marLeft w:val="0"/>
          <w:marRight w:val="0"/>
          <w:marTop w:val="0"/>
          <w:marBottom w:val="0"/>
          <w:divBdr>
            <w:top w:val="none" w:sz="0" w:space="0" w:color="auto"/>
            <w:left w:val="none" w:sz="0" w:space="0" w:color="auto"/>
            <w:bottom w:val="none" w:sz="0" w:space="0" w:color="auto"/>
            <w:right w:val="none" w:sz="0" w:space="0" w:color="auto"/>
          </w:divBdr>
        </w:div>
        <w:div w:id="365378050">
          <w:marLeft w:val="0"/>
          <w:marRight w:val="0"/>
          <w:marTop w:val="0"/>
          <w:marBottom w:val="0"/>
          <w:divBdr>
            <w:top w:val="none" w:sz="0" w:space="0" w:color="auto"/>
            <w:left w:val="none" w:sz="0" w:space="0" w:color="auto"/>
            <w:bottom w:val="none" w:sz="0" w:space="0" w:color="auto"/>
            <w:right w:val="none" w:sz="0" w:space="0" w:color="auto"/>
          </w:divBdr>
        </w:div>
        <w:div w:id="2045667273">
          <w:marLeft w:val="0"/>
          <w:marRight w:val="0"/>
          <w:marTop w:val="0"/>
          <w:marBottom w:val="0"/>
          <w:divBdr>
            <w:top w:val="none" w:sz="0" w:space="0" w:color="auto"/>
            <w:left w:val="none" w:sz="0" w:space="0" w:color="auto"/>
            <w:bottom w:val="none" w:sz="0" w:space="0" w:color="auto"/>
            <w:right w:val="none" w:sz="0" w:space="0" w:color="auto"/>
          </w:divBdr>
        </w:div>
        <w:div w:id="1031953203">
          <w:marLeft w:val="0"/>
          <w:marRight w:val="0"/>
          <w:marTop w:val="0"/>
          <w:marBottom w:val="0"/>
          <w:divBdr>
            <w:top w:val="none" w:sz="0" w:space="0" w:color="auto"/>
            <w:left w:val="none" w:sz="0" w:space="0" w:color="auto"/>
            <w:bottom w:val="none" w:sz="0" w:space="0" w:color="auto"/>
            <w:right w:val="none" w:sz="0" w:space="0" w:color="auto"/>
          </w:divBdr>
        </w:div>
        <w:div w:id="1659336149">
          <w:marLeft w:val="0"/>
          <w:marRight w:val="0"/>
          <w:marTop w:val="0"/>
          <w:marBottom w:val="0"/>
          <w:divBdr>
            <w:top w:val="none" w:sz="0" w:space="0" w:color="auto"/>
            <w:left w:val="none" w:sz="0" w:space="0" w:color="auto"/>
            <w:bottom w:val="none" w:sz="0" w:space="0" w:color="auto"/>
            <w:right w:val="none" w:sz="0" w:space="0" w:color="auto"/>
          </w:divBdr>
        </w:div>
        <w:div w:id="408234885">
          <w:marLeft w:val="0"/>
          <w:marRight w:val="0"/>
          <w:marTop w:val="0"/>
          <w:marBottom w:val="0"/>
          <w:divBdr>
            <w:top w:val="none" w:sz="0" w:space="0" w:color="auto"/>
            <w:left w:val="none" w:sz="0" w:space="0" w:color="auto"/>
            <w:bottom w:val="none" w:sz="0" w:space="0" w:color="auto"/>
            <w:right w:val="none" w:sz="0" w:space="0" w:color="auto"/>
          </w:divBdr>
        </w:div>
      </w:divsChild>
    </w:div>
    <w:div w:id="1662388258">
      <w:bodyDiv w:val="1"/>
      <w:marLeft w:val="0"/>
      <w:marRight w:val="0"/>
      <w:marTop w:val="0"/>
      <w:marBottom w:val="0"/>
      <w:divBdr>
        <w:top w:val="none" w:sz="0" w:space="0" w:color="auto"/>
        <w:left w:val="none" w:sz="0" w:space="0" w:color="auto"/>
        <w:bottom w:val="none" w:sz="0" w:space="0" w:color="auto"/>
        <w:right w:val="none" w:sz="0" w:space="0" w:color="auto"/>
      </w:divBdr>
      <w:divsChild>
        <w:div w:id="1699309074">
          <w:marLeft w:val="0"/>
          <w:marRight w:val="0"/>
          <w:marTop w:val="0"/>
          <w:marBottom w:val="0"/>
          <w:divBdr>
            <w:top w:val="none" w:sz="0" w:space="0" w:color="auto"/>
            <w:left w:val="none" w:sz="0" w:space="0" w:color="auto"/>
            <w:bottom w:val="none" w:sz="0" w:space="0" w:color="auto"/>
            <w:right w:val="none" w:sz="0" w:space="0" w:color="auto"/>
          </w:divBdr>
        </w:div>
        <w:div w:id="1953628323">
          <w:marLeft w:val="0"/>
          <w:marRight w:val="0"/>
          <w:marTop w:val="0"/>
          <w:marBottom w:val="0"/>
          <w:divBdr>
            <w:top w:val="none" w:sz="0" w:space="0" w:color="auto"/>
            <w:left w:val="none" w:sz="0" w:space="0" w:color="auto"/>
            <w:bottom w:val="none" w:sz="0" w:space="0" w:color="auto"/>
            <w:right w:val="none" w:sz="0" w:space="0" w:color="auto"/>
          </w:divBdr>
        </w:div>
        <w:div w:id="1204489567">
          <w:marLeft w:val="0"/>
          <w:marRight w:val="0"/>
          <w:marTop w:val="0"/>
          <w:marBottom w:val="0"/>
          <w:divBdr>
            <w:top w:val="none" w:sz="0" w:space="0" w:color="auto"/>
            <w:left w:val="none" w:sz="0" w:space="0" w:color="auto"/>
            <w:bottom w:val="none" w:sz="0" w:space="0" w:color="auto"/>
            <w:right w:val="none" w:sz="0" w:space="0" w:color="auto"/>
          </w:divBdr>
        </w:div>
        <w:div w:id="2047438548">
          <w:marLeft w:val="0"/>
          <w:marRight w:val="0"/>
          <w:marTop w:val="0"/>
          <w:marBottom w:val="0"/>
          <w:divBdr>
            <w:top w:val="none" w:sz="0" w:space="0" w:color="auto"/>
            <w:left w:val="none" w:sz="0" w:space="0" w:color="auto"/>
            <w:bottom w:val="none" w:sz="0" w:space="0" w:color="auto"/>
            <w:right w:val="none" w:sz="0" w:space="0" w:color="auto"/>
          </w:divBdr>
        </w:div>
        <w:div w:id="174548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7c84ad-8e11-47ce-b1a5-081665cdfbe5">
      <Terms xmlns="http://schemas.microsoft.com/office/infopath/2007/PartnerControls"/>
    </lcf76f155ced4ddcb4097134ff3c332f>
    <TaxCatchAll xmlns="eca1b95f-44f7-42ec-af5d-4e81b1a615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7A636FAE1F3409D970FE72FC1551E" ma:contentTypeVersion="15" ma:contentTypeDescription="Create a new document." ma:contentTypeScope="" ma:versionID="74b7fae6d4320028fb91890b8f1bb715">
  <xsd:schema xmlns:xsd="http://www.w3.org/2001/XMLSchema" xmlns:xs="http://www.w3.org/2001/XMLSchema" xmlns:p="http://schemas.microsoft.com/office/2006/metadata/properties" xmlns:ns2="427c84ad-8e11-47ce-b1a5-081665cdfbe5" xmlns:ns3="eca1b95f-44f7-42ec-af5d-4e81b1a61550" targetNamespace="http://schemas.microsoft.com/office/2006/metadata/properties" ma:root="true" ma:fieldsID="1cb043a3ce37f25cdee99db3a09feeba" ns2:_="" ns3:_="">
    <xsd:import namespace="427c84ad-8e11-47ce-b1a5-081665cdfbe5"/>
    <xsd:import namespace="eca1b95f-44f7-42ec-af5d-4e81b1a615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c84ad-8e11-47ce-b1a5-081665cdf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c831ad-a6be-49ec-bd9f-02ebc872311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1b95f-44f7-42ec-af5d-4e81b1a615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1732a30-19ff-4697-bcb0-6cb2cfecdc66}" ma:internalName="TaxCatchAll" ma:showField="CatchAllData" ma:web="eca1b95f-44f7-42ec-af5d-4e81b1a61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D068E-16C3-431C-BDEA-546BF137F7C1}">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eca1b95f-44f7-42ec-af5d-4e81b1a61550"/>
    <ds:schemaRef ds:uri="http://www.w3.org/XML/1998/namespace"/>
    <ds:schemaRef ds:uri="http://purl.org/dc/elements/1.1/"/>
    <ds:schemaRef ds:uri="http://purl.org/dc/terms/"/>
    <ds:schemaRef ds:uri="427c84ad-8e11-47ce-b1a5-081665cdfbe5"/>
    <ds:schemaRef ds:uri="http://schemas.microsoft.com/office/2006/metadata/properties"/>
  </ds:schemaRefs>
</ds:datastoreItem>
</file>

<file path=customXml/itemProps2.xml><?xml version="1.0" encoding="utf-8"?>
<ds:datastoreItem xmlns:ds="http://schemas.openxmlformats.org/officeDocument/2006/customXml" ds:itemID="{EB138C11-9F28-415B-AF6D-C33A08586DC6}">
  <ds:schemaRefs>
    <ds:schemaRef ds:uri="http://schemas.microsoft.com/sharepoint/v3/contenttype/forms"/>
  </ds:schemaRefs>
</ds:datastoreItem>
</file>

<file path=customXml/itemProps3.xml><?xml version="1.0" encoding="utf-8"?>
<ds:datastoreItem xmlns:ds="http://schemas.openxmlformats.org/officeDocument/2006/customXml" ds:itemID="{71943250-FF3D-48A5-BED5-DF9AE294B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c84ad-8e11-47ce-b1a5-081665cdfbe5"/>
    <ds:schemaRef ds:uri="eca1b95f-44f7-42ec-af5d-4e81b1a61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Steve Davies - CEO</dc:creator>
  <keywords/>
  <dc:description/>
  <lastModifiedBy>John Coats</lastModifiedBy>
  <revision>25</revision>
  <dcterms:created xsi:type="dcterms:W3CDTF">2026-01-28T13:57:00.0000000Z</dcterms:created>
  <dcterms:modified xsi:type="dcterms:W3CDTF">2026-04-21T07:08:21.5469396Z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0x010100D9F7A636FAE1F3409D970FE72FC1551E</vt:lpwstr>
  </property>
  <property fmtid="{D5CDD505-2E9C-101B-9397-08002B2CF9AE}" pid="3" name="MediaServiceImageTags">
    <vt:lpwstr/>
  </property>
</Properties>
</file>